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2559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DADA3C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CF30584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A6A4A9" w14:textId="5E0668B6" w:rsidR="00C678D1" w:rsidRPr="00BF13C1" w:rsidRDefault="00C678D1" w:rsidP="006040AA">
      <w:pPr>
        <w:pStyle w:val="Titolocopertina"/>
      </w:pPr>
      <w:r>
        <w:t xml:space="preserve">ACQUISIZIONE DI SERVIZI </w:t>
      </w:r>
      <w:r w:rsidR="00AE2DF3">
        <w:t xml:space="preserve">DI </w:t>
      </w:r>
      <w:r w:rsidR="006040AA">
        <w:t>PUBLIC CLOUD</w:t>
      </w:r>
      <w:r w:rsidR="00AF47BD">
        <w:t xml:space="preserve"> PER </w:t>
      </w:r>
      <w:r w:rsidR="006040AA">
        <w:t>IL</w:t>
      </w:r>
      <w:r w:rsidR="006040AA" w:rsidRPr="006040AA">
        <w:t xml:space="preserve"> DIPARTIMENTO DELL’AMMINISTRAZIONE </w:t>
      </w:r>
      <w:r w:rsidR="006040AA">
        <w:t>G</w:t>
      </w:r>
      <w:r w:rsidR="006040AA" w:rsidRPr="006040AA">
        <w:t>ENERALE, DEL PERSONALE E DEI SERVIZI DEL MEF</w:t>
      </w:r>
      <w:r w:rsidR="006040AA">
        <w:t xml:space="preserve"> </w:t>
      </w:r>
    </w:p>
    <w:p w14:paraId="0E3B0FA8" w14:textId="538342CD" w:rsidR="0059681C" w:rsidRPr="007707CC" w:rsidRDefault="0059681C" w:rsidP="006040AA">
      <w:pPr>
        <w:pStyle w:val="Titolocopertina"/>
      </w:pPr>
    </w:p>
    <w:p w14:paraId="32276B00" w14:textId="2A941849" w:rsidR="00ED4964" w:rsidRDefault="007707CC" w:rsidP="007707CC">
      <w:pPr>
        <w:tabs>
          <w:tab w:val="left" w:pos="6331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</w:p>
    <w:p w14:paraId="2D40B4DF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6788A2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F17C7A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41350E" w14:textId="5EC42405" w:rsidR="00ED4964" w:rsidRPr="009F3BDA" w:rsidRDefault="00ED4964" w:rsidP="00531EE8">
      <w:pPr>
        <w:spacing w:line="276" w:lineRule="auto"/>
        <w:jc w:val="both"/>
        <w:rPr>
          <w:rFonts w:asciiTheme="minorHAnsi" w:hAnsiTheme="minorHAnsi" w:cs="Arial"/>
          <w:b/>
          <w:bCs/>
          <w:sz w:val="36"/>
          <w:szCs w:val="36"/>
        </w:rPr>
      </w:pPr>
    </w:p>
    <w:p w14:paraId="6B9D20B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FDFDE1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DCF310" w14:textId="77777777" w:rsidR="00735A27" w:rsidRPr="007707CC" w:rsidRDefault="00735A27" w:rsidP="00AF47BD">
      <w:pPr>
        <w:pStyle w:val="Titoli14bold"/>
      </w:pPr>
      <w:r w:rsidRPr="007707CC">
        <w:t>DOCUMENTO DI CONSULTAZIONE DEL MERCATO</w:t>
      </w:r>
    </w:p>
    <w:p w14:paraId="236583A8" w14:textId="2DD63209" w:rsidR="00B22D03" w:rsidRPr="007707CC" w:rsidRDefault="00AF47BD" w:rsidP="007707CC">
      <w:pPr>
        <w:pStyle w:val="Titoli14bold"/>
        <w:ind w:left="284"/>
      </w:pPr>
      <w:r>
        <w:t xml:space="preserve"> </w:t>
      </w:r>
    </w:p>
    <w:p w14:paraId="08788B84" w14:textId="77777777" w:rsidR="00735A27" w:rsidRPr="007707CC" w:rsidRDefault="00735A27" w:rsidP="007707CC">
      <w:pPr>
        <w:pStyle w:val="Titoli14bold"/>
        <w:ind w:left="284"/>
      </w:pPr>
    </w:p>
    <w:p w14:paraId="138D055F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98030B7" w14:textId="77777777" w:rsidR="00AF47BD" w:rsidRPr="00AF47BD" w:rsidRDefault="00AF47BD" w:rsidP="00AF47BD">
      <w:pPr>
        <w:pStyle w:val="Titolo4"/>
        <w:tabs>
          <w:tab w:val="left" w:pos="426"/>
        </w:tabs>
        <w:spacing w:line="360" w:lineRule="auto"/>
        <w:ind w:left="142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AF47BD">
        <w:rPr>
          <w:rFonts w:ascii="Calibri" w:hAnsi="Calibri" w:cs="Arial"/>
          <w:b/>
          <w:color w:val="000000" w:themeColor="text1"/>
          <w:sz w:val="20"/>
          <w:szCs w:val="20"/>
        </w:rPr>
        <w:t>Consip S.p.A. Via Isonzo 19/E</w:t>
      </w:r>
    </w:p>
    <w:p w14:paraId="05D99E59" w14:textId="77777777" w:rsidR="00AF47BD" w:rsidRPr="00AF47BD" w:rsidRDefault="00AF47BD" w:rsidP="00AF47BD">
      <w:pPr>
        <w:pStyle w:val="Titolo4"/>
        <w:tabs>
          <w:tab w:val="left" w:pos="426"/>
        </w:tabs>
        <w:spacing w:line="360" w:lineRule="auto"/>
        <w:ind w:left="142"/>
        <w:rPr>
          <w:rFonts w:ascii="Calibri" w:hAnsi="Calibri" w:cs="Arial"/>
          <w:b/>
          <w:i w:val="0"/>
          <w:color w:val="000000" w:themeColor="text1"/>
          <w:sz w:val="20"/>
          <w:szCs w:val="20"/>
        </w:rPr>
      </w:pPr>
      <w:r w:rsidRPr="00AF47BD">
        <w:rPr>
          <w:rFonts w:ascii="Calibri" w:hAnsi="Calibri" w:cs="Arial"/>
          <w:b/>
          <w:color w:val="000000" w:themeColor="text1"/>
          <w:sz w:val="20"/>
          <w:szCs w:val="20"/>
        </w:rPr>
        <w:t>00198 Roma</w:t>
      </w:r>
    </w:p>
    <w:p w14:paraId="089C62D9" w14:textId="77777777" w:rsidR="00AF47BD" w:rsidRPr="00292CBD" w:rsidRDefault="00AF47BD" w:rsidP="00AF47BD">
      <w:pPr>
        <w:pStyle w:val="NormaleFili"/>
        <w:tabs>
          <w:tab w:val="left" w:pos="426"/>
        </w:tabs>
        <w:spacing w:before="0" w:after="0" w:line="360" w:lineRule="auto"/>
        <w:ind w:left="142"/>
        <w:rPr>
          <w:b/>
          <w:i/>
        </w:rPr>
      </w:pPr>
      <w:r w:rsidRPr="00292CBD">
        <w:rPr>
          <w:b/>
          <w:i/>
        </w:rPr>
        <w:t>Fax 06.85.449.284</w:t>
      </w:r>
    </w:p>
    <w:p w14:paraId="7288E03E" w14:textId="77777777" w:rsidR="00AF47BD" w:rsidRPr="00292CBD" w:rsidRDefault="00DC1F01" w:rsidP="00AF47BD">
      <w:pPr>
        <w:tabs>
          <w:tab w:val="left" w:pos="426"/>
        </w:tabs>
        <w:spacing w:line="360" w:lineRule="auto"/>
        <w:ind w:left="142"/>
        <w:rPr>
          <w:rFonts w:ascii="Calibri" w:hAnsi="Calibri" w:cs="Arial"/>
          <w:b/>
          <w:bCs/>
          <w:sz w:val="20"/>
          <w:szCs w:val="20"/>
        </w:rPr>
      </w:pPr>
      <w:hyperlink r:id="rId8" w:history="1">
        <w:r w:rsidR="00AF47BD" w:rsidRPr="00292CBD">
          <w:rPr>
            <w:rStyle w:val="Collegamentoipertestuale"/>
            <w:rFonts w:ascii="Calibri" w:hAnsi="Calibri" w:cs="Arial"/>
            <w:b/>
            <w:bCs/>
            <w:sz w:val="20"/>
            <w:szCs w:val="20"/>
          </w:rPr>
          <w:t>ictconsip@postacert.consip.it</w:t>
        </w:r>
      </w:hyperlink>
    </w:p>
    <w:p w14:paraId="080F9A52" w14:textId="77777777" w:rsidR="00AF47BD" w:rsidRPr="00292CBD" w:rsidRDefault="00AF47BD" w:rsidP="00AF47BD">
      <w:pPr>
        <w:tabs>
          <w:tab w:val="left" w:pos="426"/>
        </w:tabs>
        <w:spacing w:line="360" w:lineRule="auto"/>
        <w:ind w:left="142"/>
        <w:rPr>
          <w:rFonts w:ascii="Calibri" w:hAnsi="Calibri" w:cs="Arial"/>
          <w:b/>
          <w:i/>
          <w:sz w:val="20"/>
          <w:szCs w:val="20"/>
        </w:rPr>
      </w:pPr>
    </w:p>
    <w:p w14:paraId="599FEF90" w14:textId="77777777" w:rsidR="00AF47BD" w:rsidRPr="00292CBD" w:rsidRDefault="00AF47BD" w:rsidP="00AF47BD">
      <w:pPr>
        <w:tabs>
          <w:tab w:val="left" w:pos="426"/>
        </w:tabs>
        <w:spacing w:line="360" w:lineRule="auto"/>
        <w:ind w:left="142"/>
        <w:rPr>
          <w:rFonts w:ascii="Calibri" w:hAnsi="Calibri" w:cs="Arial"/>
          <w:b/>
          <w:i/>
          <w:sz w:val="20"/>
          <w:szCs w:val="20"/>
          <w:u w:val="single"/>
        </w:rPr>
      </w:pPr>
      <w:r w:rsidRPr="00292CBD">
        <w:rPr>
          <w:rFonts w:ascii="Calibri" w:hAnsi="Calibri" w:cs="Arial"/>
          <w:b/>
          <w:i/>
          <w:sz w:val="20"/>
          <w:szCs w:val="20"/>
          <w:u w:val="single"/>
        </w:rPr>
        <w:t>http://www.consip.it</w:t>
      </w:r>
    </w:p>
    <w:p w14:paraId="5E1FBE97" w14:textId="4192A94D" w:rsidR="005F4C33" w:rsidRPr="00735A27" w:rsidRDefault="00C678D1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r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</w:p>
    <w:p w14:paraId="0CE0FB30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A42C64A" w14:textId="77777777" w:rsidR="00AF47BD" w:rsidRDefault="00AF47BD" w:rsidP="00AF47BD">
      <w:pPr>
        <w:spacing w:line="276" w:lineRule="auto"/>
        <w:ind w:left="142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2FE385" w14:textId="4C338650" w:rsidR="005521E5" w:rsidRPr="00AF47BD" w:rsidRDefault="005521E5" w:rsidP="00AF47BD">
      <w:pPr>
        <w:spacing w:line="276" w:lineRule="auto"/>
        <w:ind w:left="142"/>
        <w:jc w:val="both"/>
        <w:rPr>
          <w:rFonts w:asciiTheme="minorHAnsi" w:hAnsiTheme="minorHAnsi" w:cs="Arial"/>
          <w:bCs/>
          <w:i/>
          <w:color w:val="FF0000"/>
          <w:sz w:val="20"/>
          <w:szCs w:val="20"/>
        </w:rPr>
      </w:pPr>
      <w:r w:rsidRPr="00AF47BD">
        <w:rPr>
          <w:rFonts w:asciiTheme="minorHAnsi" w:hAnsiTheme="minorHAnsi" w:cs="Arial"/>
          <w:bCs/>
          <w:i/>
          <w:sz w:val="20"/>
          <w:szCs w:val="20"/>
        </w:rPr>
        <w:t xml:space="preserve">Roma, </w:t>
      </w:r>
      <w:r w:rsidR="00531EE8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3</w:t>
      </w:r>
      <w:r w:rsidR="00D20CD7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1</w:t>
      </w:r>
      <w:r w:rsidR="00EF46C6" w:rsidRPr="00EF46C6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/10/2019</w:t>
      </w:r>
    </w:p>
    <w:p w14:paraId="0CE39EEF" w14:textId="061FEDAB" w:rsidR="00AF47BD" w:rsidRDefault="00AF47BD" w:rsidP="00AF47BD">
      <w:pPr>
        <w:spacing w:line="276" w:lineRule="auto"/>
        <w:ind w:left="142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1ED7CEF" w14:textId="3B4394EC" w:rsidR="00AF47BD" w:rsidRPr="00AF47BD" w:rsidRDefault="00AF47BD" w:rsidP="00AF47BD">
      <w:pPr>
        <w:spacing w:line="276" w:lineRule="auto"/>
        <w:ind w:left="142"/>
        <w:jc w:val="both"/>
        <w:rPr>
          <w:rFonts w:asciiTheme="minorHAnsi" w:hAnsiTheme="minorHAnsi" w:cs="Arial"/>
          <w:bCs/>
          <w:i/>
          <w:sz w:val="20"/>
          <w:szCs w:val="20"/>
        </w:rPr>
      </w:pPr>
      <w:r w:rsidRPr="00AF47BD">
        <w:rPr>
          <w:rFonts w:asciiTheme="minorHAnsi" w:hAnsiTheme="minorHAnsi" w:cs="Arial"/>
          <w:bCs/>
          <w:i/>
          <w:sz w:val="20"/>
          <w:szCs w:val="20"/>
        </w:rPr>
        <w:t xml:space="preserve">Classificazione Consip </w:t>
      </w:r>
      <w:r w:rsidR="00531EE8">
        <w:rPr>
          <w:rFonts w:asciiTheme="minorHAnsi" w:hAnsiTheme="minorHAnsi" w:cs="Arial"/>
          <w:bCs/>
          <w:i/>
          <w:sz w:val="20"/>
          <w:szCs w:val="20"/>
        </w:rPr>
        <w:t>Public</w:t>
      </w:r>
      <w:r w:rsidRPr="00AF47BD">
        <w:rPr>
          <w:rFonts w:asciiTheme="minorHAnsi" w:hAnsiTheme="minorHAnsi" w:cs="Arial"/>
          <w:bCs/>
          <w:i/>
          <w:sz w:val="20"/>
          <w:szCs w:val="20"/>
        </w:rPr>
        <w:t xml:space="preserve"> </w:t>
      </w:r>
    </w:p>
    <w:p w14:paraId="383839E9" w14:textId="6EDF9AB8" w:rsidR="00735A27" w:rsidRDefault="006619E9" w:rsidP="006619E9">
      <w:pPr>
        <w:tabs>
          <w:tab w:val="left" w:pos="5903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</w:p>
    <w:p w14:paraId="1044BE81" w14:textId="77777777" w:rsidR="00AF47BD" w:rsidRDefault="00AF47BD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C15214" w14:textId="77777777" w:rsidR="00F42E0E" w:rsidRPr="00F42E0E" w:rsidRDefault="00F42E0E" w:rsidP="00F42E0E">
      <w:pPr>
        <w:pStyle w:val="Corpotesto"/>
        <w:rPr>
          <w:rFonts w:ascii="Calibri" w:hAnsi="Calibri"/>
          <w:b/>
          <w:i/>
          <w:sz w:val="28"/>
        </w:rPr>
      </w:pPr>
      <w:r w:rsidRPr="00F42E0E">
        <w:rPr>
          <w:rFonts w:ascii="Calibri" w:hAnsi="Calibri"/>
          <w:b/>
          <w:i/>
          <w:sz w:val="28"/>
        </w:rPr>
        <w:lastRenderedPageBreak/>
        <w:t>SOMMARIO</w:t>
      </w:r>
    </w:p>
    <w:p w14:paraId="1C4DDDB0" w14:textId="77777777" w:rsidR="00F42E0E" w:rsidRDefault="00F42E0E" w:rsidP="007707C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bookmarkStart w:id="0" w:name="_Toc22809985"/>
    <w:bookmarkEnd w:id="0"/>
    <w:p w14:paraId="3EB30AD5" w14:textId="77777777" w:rsidR="00F42E0E" w:rsidRPr="00F42E0E" w:rsidRDefault="00F42E0E" w:rsidP="00F42E0E">
      <w:pPr>
        <w:pStyle w:val="Sommario1"/>
        <w:tabs>
          <w:tab w:val="right" w:leader="underscore" w:pos="8494"/>
        </w:tabs>
        <w:rPr>
          <w:rFonts w:asciiTheme="minorHAnsi" w:eastAsiaTheme="minorEastAsia" w:hAnsiTheme="minorHAnsi" w:cstheme="minorHAnsi"/>
          <w:b/>
          <w:bCs/>
          <w:i/>
          <w:iCs/>
          <w:noProof/>
          <w:u w:val="single"/>
        </w:rPr>
      </w:pPr>
      <w:r w:rsidRPr="00F42E0E">
        <w:rPr>
          <w:rFonts w:asciiTheme="minorHAnsi" w:hAnsiTheme="minorHAnsi" w:cstheme="minorHAnsi"/>
          <w:b/>
          <w:i/>
          <w:u w:val="single"/>
        </w:rPr>
        <w:fldChar w:fldCharType="begin"/>
      </w:r>
      <w:r w:rsidRPr="00F42E0E">
        <w:rPr>
          <w:rFonts w:asciiTheme="minorHAnsi" w:hAnsiTheme="minorHAnsi" w:cstheme="minorHAnsi"/>
          <w:b/>
          <w:i/>
          <w:u w:val="single"/>
        </w:rPr>
        <w:instrText xml:space="preserve"> TOC \o "1-3" \h \z \u </w:instrText>
      </w:r>
      <w:r w:rsidRPr="00F42E0E">
        <w:rPr>
          <w:rFonts w:asciiTheme="minorHAnsi" w:hAnsiTheme="minorHAnsi" w:cstheme="minorHAnsi"/>
          <w:b/>
          <w:i/>
          <w:u w:val="single"/>
        </w:rPr>
        <w:fldChar w:fldCharType="separate"/>
      </w:r>
      <w:hyperlink w:anchor="_Toc19778768" w:history="1">
        <w:r w:rsidRPr="00F42E0E">
          <w:rPr>
            <w:rStyle w:val="Collegamentoipertestuale"/>
            <w:rFonts w:asciiTheme="minorHAnsi" w:hAnsiTheme="minorHAnsi" w:cstheme="minorHAnsi"/>
            <w:b/>
            <w:i/>
            <w:noProof/>
          </w:rPr>
          <w:t>PREMESSA</w:t>
        </w:r>
        <w:r w:rsidRPr="00F42E0E">
          <w:rPr>
            <w:rFonts w:asciiTheme="minorHAnsi" w:hAnsiTheme="minorHAnsi" w:cstheme="minorHAnsi"/>
            <w:b/>
            <w:i/>
            <w:noProof/>
            <w:webHidden/>
            <w:u w:val="single"/>
          </w:rPr>
          <w:tab/>
        </w:r>
        <w:r w:rsidRPr="00F42E0E">
          <w:rPr>
            <w:rFonts w:asciiTheme="minorHAnsi" w:hAnsiTheme="minorHAnsi" w:cstheme="minorHAnsi"/>
            <w:b/>
            <w:i/>
            <w:noProof/>
            <w:webHidden/>
            <w:u w:val="single"/>
          </w:rPr>
          <w:fldChar w:fldCharType="begin"/>
        </w:r>
        <w:r w:rsidRPr="00F42E0E">
          <w:rPr>
            <w:rFonts w:asciiTheme="minorHAnsi" w:hAnsiTheme="minorHAnsi" w:cstheme="minorHAnsi"/>
            <w:b/>
            <w:i/>
            <w:noProof/>
            <w:webHidden/>
            <w:u w:val="single"/>
          </w:rPr>
          <w:instrText xml:space="preserve"> PAGEREF _Toc19778768 \h </w:instrText>
        </w:r>
        <w:r w:rsidRPr="00F42E0E">
          <w:rPr>
            <w:rFonts w:asciiTheme="minorHAnsi" w:hAnsiTheme="minorHAnsi" w:cstheme="minorHAnsi"/>
            <w:b/>
            <w:i/>
            <w:noProof/>
            <w:webHidden/>
            <w:u w:val="single"/>
          </w:rPr>
        </w:r>
        <w:r w:rsidRPr="00F42E0E">
          <w:rPr>
            <w:rFonts w:asciiTheme="minorHAnsi" w:hAnsiTheme="minorHAnsi" w:cstheme="minorHAnsi"/>
            <w:b/>
            <w:i/>
            <w:noProof/>
            <w:webHidden/>
            <w:u w:val="single"/>
          </w:rPr>
          <w:fldChar w:fldCharType="separate"/>
        </w:r>
        <w:r w:rsidRPr="00F42E0E">
          <w:rPr>
            <w:rFonts w:asciiTheme="minorHAnsi" w:hAnsiTheme="minorHAnsi" w:cstheme="minorHAnsi"/>
            <w:b/>
            <w:i/>
            <w:noProof/>
            <w:webHidden/>
            <w:u w:val="single"/>
          </w:rPr>
          <w:t>3</w:t>
        </w:r>
        <w:r w:rsidRPr="00F42E0E">
          <w:rPr>
            <w:rFonts w:asciiTheme="minorHAnsi" w:hAnsiTheme="minorHAnsi" w:cstheme="minorHAnsi"/>
            <w:b/>
            <w:i/>
            <w:noProof/>
            <w:webHidden/>
            <w:u w:val="single"/>
          </w:rPr>
          <w:fldChar w:fldCharType="end"/>
        </w:r>
      </w:hyperlink>
    </w:p>
    <w:p w14:paraId="75B35575" w14:textId="379C0EF3" w:rsidR="00F42E0E" w:rsidRPr="00F42E0E" w:rsidRDefault="00DC1F01" w:rsidP="00F42E0E">
      <w:pPr>
        <w:pStyle w:val="Sommario1"/>
        <w:tabs>
          <w:tab w:val="right" w:leader="underscore" w:pos="8494"/>
        </w:tabs>
        <w:rPr>
          <w:rFonts w:asciiTheme="minorHAnsi" w:eastAsiaTheme="minorEastAsia" w:hAnsiTheme="minorHAnsi" w:cstheme="minorHAnsi"/>
          <w:b/>
          <w:bCs/>
          <w:i/>
          <w:iCs/>
          <w:noProof/>
          <w:u w:val="single"/>
        </w:rPr>
      </w:pPr>
      <w:hyperlink w:anchor="_Toc19778769" w:history="1">
        <w:r w:rsidR="00F42E0E" w:rsidRPr="00F42E0E">
          <w:rPr>
            <w:rStyle w:val="Collegamentoipertestuale"/>
            <w:rFonts w:asciiTheme="minorHAnsi" w:hAnsiTheme="minorHAnsi" w:cstheme="minorHAnsi"/>
            <w:b/>
            <w:i/>
            <w:noProof/>
          </w:rPr>
          <w:t>DESCRIZIONE DELL’INIZIATIVA</w:t>
        </w:r>
        <w:r w:rsidR="00F42E0E" w:rsidRPr="00F42E0E">
          <w:rPr>
            <w:rFonts w:asciiTheme="minorHAnsi" w:hAnsiTheme="minorHAnsi" w:cstheme="minorHAnsi"/>
            <w:b/>
            <w:i/>
            <w:noProof/>
            <w:webHidden/>
            <w:u w:val="single"/>
          </w:rPr>
          <w:tab/>
        </w:r>
        <w:r w:rsidR="00F42E0E">
          <w:rPr>
            <w:rFonts w:asciiTheme="minorHAnsi" w:hAnsiTheme="minorHAnsi" w:cstheme="minorHAnsi"/>
            <w:b/>
            <w:i/>
            <w:noProof/>
            <w:webHidden/>
            <w:u w:val="single"/>
          </w:rPr>
          <w:t>5</w:t>
        </w:r>
      </w:hyperlink>
    </w:p>
    <w:p w14:paraId="7BE25FAA" w14:textId="50088015" w:rsidR="00F42E0E" w:rsidRPr="00F42E0E" w:rsidRDefault="00DC1F01" w:rsidP="00F42E0E">
      <w:pPr>
        <w:pStyle w:val="Sommario1"/>
        <w:tabs>
          <w:tab w:val="right" w:leader="underscore" w:pos="8494"/>
        </w:tabs>
        <w:rPr>
          <w:rFonts w:asciiTheme="minorHAnsi" w:eastAsiaTheme="minorEastAsia" w:hAnsiTheme="minorHAnsi" w:cstheme="minorHAnsi"/>
          <w:b/>
          <w:bCs/>
          <w:i/>
          <w:iCs/>
          <w:noProof/>
          <w:u w:val="single"/>
        </w:rPr>
      </w:pPr>
      <w:hyperlink w:anchor="_Toc19778770" w:history="1">
        <w:r w:rsidR="00F42E0E" w:rsidRPr="00F42E0E">
          <w:rPr>
            <w:rStyle w:val="Collegamentoipertestuale"/>
            <w:rFonts w:asciiTheme="minorHAnsi" w:hAnsiTheme="minorHAnsi" w:cstheme="minorHAnsi"/>
            <w:b/>
            <w:i/>
            <w:noProof/>
          </w:rPr>
          <w:t>DOMANDE</w:t>
        </w:r>
        <w:r w:rsidR="00F42E0E" w:rsidRPr="00F42E0E">
          <w:rPr>
            <w:rFonts w:asciiTheme="minorHAnsi" w:hAnsiTheme="minorHAnsi" w:cstheme="minorHAnsi"/>
            <w:b/>
            <w:i/>
            <w:noProof/>
            <w:webHidden/>
            <w:u w:val="single"/>
          </w:rPr>
          <w:tab/>
        </w:r>
        <w:r w:rsidR="00F42E0E">
          <w:rPr>
            <w:rFonts w:asciiTheme="minorHAnsi" w:hAnsiTheme="minorHAnsi" w:cstheme="minorHAnsi"/>
            <w:b/>
            <w:i/>
            <w:noProof/>
            <w:webHidden/>
            <w:u w:val="single"/>
          </w:rPr>
          <w:t>8</w:t>
        </w:r>
      </w:hyperlink>
    </w:p>
    <w:p w14:paraId="367CE7D5" w14:textId="77777777" w:rsidR="00F42E0E" w:rsidRDefault="00F42E0E" w:rsidP="00F42E0E">
      <w:pPr>
        <w:rPr>
          <w:rFonts w:ascii="Calibri" w:hAnsi="Calibri" w:cs="Arial"/>
          <w:b/>
          <w:sz w:val="20"/>
          <w:szCs w:val="20"/>
        </w:rPr>
      </w:pPr>
      <w:r w:rsidRPr="00F42E0E">
        <w:rPr>
          <w:rFonts w:asciiTheme="minorHAnsi" w:hAnsiTheme="minorHAnsi" w:cstheme="minorHAnsi"/>
          <w:b/>
          <w:i/>
          <w:u w:val="single"/>
        </w:rPr>
        <w:fldChar w:fldCharType="end"/>
      </w:r>
      <w:r>
        <w:rPr>
          <w:rFonts w:ascii="Calibri" w:hAnsi="Calibri" w:cs="Arial"/>
          <w:b/>
          <w:sz w:val="20"/>
          <w:szCs w:val="20"/>
        </w:rPr>
        <w:br w:type="page"/>
      </w:r>
    </w:p>
    <w:p w14:paraId="34A866A3" w14:textId="05C61855" w:rsidR="00C17F14" w:rsidRPr="008B0304" w:rsidRDefault="00C17F14" w:rsidP="00434369">
      <w:pPr>
        <w:pStyle w:val="Titol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B0304">
        <w:rPr>
          <w:rFonts w:asciiTheme="minorHAnsi" w:hAnsiTheme="minorHAnsi" w:cstheme="minorHAnsi"/>
          <w:b/>
          <w:sz w:val="20"/>
          <w:szCs w:val="20"/>
        </w:rPr>
        <w:lastRenderedPageBreak/>
        <w:t>P</w:t>
      </w:r>
      <w:r w:rsidR="00DE1542" w:rsidRPr="008B0304">
        <w:rPr>
          <w:rFonts w:asciiTheme="minorHAnsi" w:hAnsiTheme="minorHAnsi" w:cstheme="minorHAnsi"/>
          <w:b/>
          <w:sz w:val="20"/>
          <w:szCs w:val="20"/>
        </w:rPr>
        <w:t>REMESSA</w:t>
      </w:r>
      <w:r w:rsidRPr="008B030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2F22B0E" w14:textId="77777777" w:rsidR="00C17F14" w:rsidRDefault="00C17F14" w:rsidP="007707CC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72F383C" w14:textId="4301D4DB" w:rsidR="00DA38FD" w:rsidRPr="00C678D1" w:rsidRDefault="00DA38FD" w:rsidP="00E3515A">
      <w:pPr>
        <w:pStyle w:val="BodyText21"/>
        <w:spacing w:line="360" w:lineRule="auto"/>
        <w:ind w:left="284"/>
        <w:rPr>
          <w:rFonts w:asciiTheme="minorHAnsi" w:hAnsiTheme="minorHAnsi" w:cs="Arial"/>
          <w:sz w:val="20"/>
          <w:szCs w:val="20"/>
        </w:rPr>
      </w:pPr>
      <w:r w:rsidRPr="00C678D1">
        <w:rPr>
          <w:rFonts w:asciiTheme="minorHAnsi" w:hAnsiTheme="minorHAnsi" w:cs="Arial"/>
          <w:sz w:val="20"/>
          <w:szCs w:val="20"/>
        </w:rPr>
        <w:t>Nell'ambito delle attività contrattuali poste in essere dalla SOGEI S.p.A., Consip S.p.A., tramite apposita Convenzione nonché dall’art. 4, comma 3-bis e comma 3-ter del D.L. n. 95/2012, convertito con L. n. 135/2012, svolge il ruolo di Centrale di Committenza. In ragione del ruolo rivestito, la Consip S.p.a., intende quindi procedere alla pubblicazione della presente Consultazione del mercato</w:t>
      </w:r>
      <w:r w:rsidR="000C77EE" w:rsidRPr="00C678D1">
        <w:rPr>
          <w:rFonts w:asciiTheme="minorHAnsi" w:hAnsiTheme="minorHAnsi" w:cs="Arial"/>
          <w:sz w:val="20"/>
          <w:szCs w:val="20"/>
        </w:rPr>
        <w:t>.</w:t>
      </w:r>
    </w:p>
    <w:p w14:paraId="2E822449" w14:textId="62F9D50B" w:rsidR="00C678D1" w:rsidRDefault="00C678D1" w:rsidP="00E3515A">
      <w:pPr>
        <w:pStyle w:val="BodyText21"/>
        <w:spacing w:line="360" w:lineRule="auto"/>
        <w:ind w:left="284"/>
        <w:rPr>
          <w:rFonts w:asciiTheme="minorHAnsi" w:hAnsiTheme="minorHAnsi" w:cs="Arial"/>
          <w:sz w:val="20"/>
          <w:szCs w:val="20"/>
        </w:rPr>
      </w:pPr>
    </w:p>
    <w:p w14:paraId="0CB9D592" w14:textId="24B5C09D" w:rsidR="00BC1EEE" w:rsidRPr="00F8539B" w:rsidRDefault="00BC1EEE" w:rsidP="00E3515A">
      <w:pPr>
        <w:pStyle w:val="BodyText21"/>
        <w:spacing w:line="360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C31774">
        <w:rPr>
          <w:rFonts w:asciiTheme="minorHAnsi" w:hAnsiTheme="minorHAnsi" w:cs="Arial"/>
          <w:sz w:val="20"/>
          <w:szCs w:val="20"/>
        </w:rPr>
        <w:t xml:space="preserve">La presente consultazione del mercato è finalizzata alla raccolta di informazioni per l’avvio di </w:t>
      </w:r>
      <w:r>
        <w:rPr>
          <w:rFonts w:asciiTheme="minorHAnsi" w:hAnsiTheme="minorHAnsi" w:cs="Arial"/>
          <w:sz w:val="20"/>
          <w:szCs w:val="20"/>
        </w:rPr>
        <w:t>una iniziativa che avrà</w:t>
      </w:r>
      <w:r w:rsidRPr="00C31774">
        <w:rPr>
          <w:rFonts w:asciiTheme="minorHAnsi" w:hAnsiTheme="minorHAnsi" w:cs="Arial"/>
          <w:sz w:val="20"/>
          <w:szCs w:val="20"/>
        </w:rPr>
        <w:t xml:space="preserve"> ad oggetto </w:t>
      </w:r>
      <w:r>
        <w:rPr>
          <w:rFonts w:asciiTheme="minorHAnsi" w:hAnsiTheme="minorHAnsi" w:cs="Arial"/>
          <w:sz w:val="20"/>
          <w:szCs w:val="20"/>
        </w:rPr>
        <w:t xml:space="preserve">servizi </w:t>
      </w:r>
      <w:r w:rsidR="002C77DE">
        <w:rPr>
          <w:rFonts w:asciiTheme="minorHAnsi" w:hAnsiTheme="minorHAnsi" w:cs="Arial"/>
          <w:sz w:val="20"/>
          <w:szCs w:val="20"/>
        </w:rPr>
        <w:t xml:space="preserve">Cloud Computing </w:t>
      </w:r>
      <w:r>
        <w:rPr>
          <w:rFonts w:asciiTheme="minorHAnsi" w:hAnsiTheme="minorHAnsi" w:cs="Arial"/>
          <w:sz w:val="20"/>
          <w:szCs w:val="20"/>
        </w:rPr>
        <w:t xml:space="preserve">di tipo </w:t>
      </w:r>
      <w:proofErr w:type="spellStart"/>
      <w:r>
        <w:rPr>
          <w:rFonts w:asciiTheme="minorHAnsi" w:hAnsiTheme="minorHAnsi" w:cs="Arial"/>
          <w:sz w:val="20"/>
          <w:szCs w:val="20"/>
        </w:rPr>
        <w:t>IaaS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r w:rsidR="00943E81">
        <w:rPr>
          <w:rFonts w:ascii="Calibri" w:hAnsi="Calibri" w:cs="Arial"/>
          <w:sz w:val="20"/>
          <w:szCs w:val="20"/>
        </w:rPr>
        <w:t>(</w:t>
      </w:r>
      <w:proofErr w:type="spellStart"/>
      <w:r w:rsidR="00943E81">
        <w:rPr>
          <w:rFonts w:ascii="Calibri" w:hAnsi="Calibri" w:cs="Arial"/>
          <w:sz w:val="20"/>
          <w:szCs w:val="20"/>
        </w:rPr>
        <w:t>Infrastructure</w:t>
      </w:r>
      <w:proofErr w:type="spellEnd"/>
      <w:r w:rsidR="00943E81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943E81">
        <w:rPr>
          <w:rFonts w:ascii="Calibri" w:hAnsi="Calibri" w:cs="Arial"/>
          <w:sz w:val="20"/>
          <w:szCs w:val="20"/>
        </w:rPr>
        <w:t>as</w:t>
      </w:r>
      <w:proofErr w:type="spellEnd"/>
      <w:r w:rsidR="00943E81">
        <w:rPr>
          <w:rFonts w:ascii="Calibri" w:hAnsi="Calibri" w:cs="Arial"/>
          <w:sz w:val="20"/>
          <w:szCs w:val="20"/>
        </w:rPr>
        <w:t xml:space="preserve"> a Service) </w:t>
      </w:r>
      <w:r>
        <w:rPr>
          <w:rFonts w:asciiTheme="minorHAnsi" w:hAnsiTheme="minorHAnsi" w:cs="Arial"/>
          <w:sz w:val="20"/>
          <w:szCs w:val="20"/>
        </w:rPr>
        <w:t xml:space="preserve">e </w:t>
      </w:r>
      <w:proofErr w:type="spellStart"/>
      <w:r>
        <w:rPr>
          <w:rFonts w:asciiTheme="minorHAnsi" w:hAnsiTheme="minorHAnsi" w:cs="Arial"/>
          <w:sz w:val="20"/>
          <w:szCs w:val="20"/>
        </w:rPr>
        <w:t>PaaS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r w:rsidR="00943E81">
        <w:rPr>
          <w:rFonts w:ascii="Calibri" w:hAnsi="Calibri" w:cs="Arial"/>
          <w:sz w:val="20"/>
          <w:szCs w:val="20"/>
        </w:rPr>
        <w:t xml:space="preserve">(Platform </w:t>
      </w:r>
      <w:proofErr w:type="spellStart"/>
      <w:r w:rsidR="00943E81">
        <w:rPr>
          <w:rFonts w:ascii="Calibri" w:hAnsi="Calibri" w:cs="Arial"/>
          <w:sz w:val="20"/>
          <w:szCs w:val="20"/>
        </w:rPr>
        <w:t>as</w:t>
      </w:r>
      <w:proofErr w:type="spellEnd"/>
      <w:r w:rsidR="00943E81">
        <w:rPr>
          <w:rFonts w:ascii="Calibri" w:hAnsi="Calibri" w:cs="Arial"/>
          <w:sz w:val="20"/>
          <w:szCs w:val="20"/>
        </w:rPr>
        <w:t xml:space="preserve"> a Service) </w:t>
      </w:r>
      <w:r>
        <w:rPr>
          <w:rFonts w:asciiTheme="minorHAnsi" w:hAnsiTheme="minorHAnsi" w:cs="Arial"/>
          <w:sz w:val="20"/>
          <w:szCs w:val="20"/>
        </w:rPr>
        <w:t xml:space="preserve">erogati </w:t>
      </w:r>
      <w:r w:rsidR="002C77DE">
        <w:rPr>
          <w:rFonts w:asciiTheme="minorHAnsi" w:hAnsiTheme="minorHAnsi" w:cs="Arial"/>
          <w:sz w:val="20"/>
          <w:szCs w:val="20"/>
        </w:rPr>
        <w:t>secondo il paradigma “</w:t>
      </w:r>
      <w:r w:rsidRPr="002C77DE">
        <w:rPr>
          <w:rFonts w:asciiTheme="minorHAnsi" w:hAnsiTheme="minorHAnsi" w:cs="Arial"/>
          <w:i/>
          <w:sz w:val="20"/>
          <w:szCs w:val="20"/>
        </w:rPr>
        <w:t>Public</w:t>
      </w:r>
      <w:r w:rsidR="002C77DE" w:rsidRPr="002C77DE">
        <w:rPr>
          <w:rFonts w:asciiTheme="minorHAnsi" w:hAnsiTheme="minorHAnsi" w:cs="Arial"/>
          <w:i/>
          <w:sz w:val="20"/>
          <w:szCs w:val="20"/>
        </w:rPr>
        <w:t xml:space="preserve"> </w:t>
      </w:r>
      <w:r w:rsidRPr="002C77DE">
        <w:rPr>
          <w:rFonts w:asciiTheme="minorHAnsi" w:hAnsiTheme="minorHAnsi" w:cs="Arial"/>
          <w:i/>
          <w:sz w:val="20"/>
          <w:szCs w:val="20"/>
        </w:rPr>
        <w:t>Cloud</w:t>
      </w:r>
      <w:r w:rsidR="002C77DE">
        <w:rPr>
          <w:rFonts w:asciiTheme="minorHAnsi" w:hAnsiTheme="minorHAnsi" w:cs="Arial"/>
          <w:sz w:val="20"/>
          <w:szCs w:val="20"/>
        </w:rPr>
        <w:t>”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9D37EF">
        <w:rPr>
          <w:rFonts w:asciiTheme="minorHAnsi" w:hAnsiTheme="minorHAnsi" w:cs="Arial"/>
          <w:sz w:val="20"/>
          <w:szCs w:val="20"/>
        </w:rPr>
        <w:t xml:space="preserve">mediante </w:t>
      </w:r>
      <w:r w:rsidR="000B0498" w:rsidRPr="00531EE8">
        <w:rPr>
          <w:rFonts w:asciiTheme="minorHAnsi" w:hAnsiTheme="minorHAnsi" w:cs="Arial"/>
          <w:sz w:val="20"/>
          <w:szCs w:val="20"/>
        </w:rPr>
        <w:t xml:space="preserve">uno o più </w:t>
      </w:r>
      <w:r w:rsidR="009D37EF" w:rsidRPr="00531EE8">
        <w:rPr>
          <w:rFonts w:asciiTheme="minorHAnsi" w:hAnsiTheme="minorHAnsi" w:cs="Arial"/>
          <w:sz w:val="20"/>
          <w:szCs w:val="20"/>
        </w:rPr>
        <w:t>CSP</w:t>
      </w:r>
      <w:r w:rsidR="009D37EF">
        <w:rPr>
          <w:rFonts w:asciiTheme="minorHAnsi" w:hAnsiTheme="minorHAnsi" w:cs="Arial"/>
          <w:sz w:val="20"/>
          <w:szCs w:val="20"/>
        </w:rPr>
        <w:t xml:space="preserve"> (Cloud Service Provider</w:t>
      </w:r>
      <w:r w:rsidR="00CC0ABC">
        <w:rPr>
          <w:rFonts w:asciiTheme="minorHAnsi" w:hAnsiTheme="minorHAnsi" w:cs="Arial"/>
          <w:sz w:val="20"/>
          <w:szCs w:val="20"/>
        </w:rPr>
        <w:t>,</w:t>
      </w:r>
      <w:r w:rsidR="009D37EF">
        <w:rPr>
          <w:rFonts w:asciiTheme="minorHAnsi" w:hAnsiTheme="minorHAnsi" w:cs="Arial"/>
          <w:sz w:val="20"/>
          <w:szCs w:val="20"/>
        </w:rPr>
        <w:t xml:space="preserve"> qualificati ai sensi della Circolare </w:t>
      </w:r>
      <w:proofErr w:type="spellStart"/>
      <w:r w:rsidR="009D37EF">
        <w:rPr>
          <w:rFonts w:asciiTheme="minorHAnsi" w:hAnsiTheme="minorHAnsi" w:cs="Arial"/>
          <w:sz w:val="20"/>
          <w:szCs w:val="20"/>
        </w:rPr>
        <w:t>AgiD</w:t>
      </w:r>
      <w:proofErr w:type="spellEnd"/>
      <w:r w:rsidR="009D37EF">
        <w:rPr>
          <w:rFonts w:asciiTheme="minorHAnsi" w:hAnsiTheme="minorHAnsi" w:cs="Arial"/>
          <w:sz w:val="20"/>
          <w:szCs w:val="20"/>
        </w:rPr>
        <w:t xml:space="preserve"> n.2 del 9 aprile 2018), </w:t>
      </w:r>
      <w:r>
        <w:rPr>
          <w:rFonts w:asciiTheme="minorHAnsi" w:hAnsiTheme="minorHAnsi" w:cs="Arial"/>
          <w:sz w:val="20"/>
          <w:szCs w:val="20"/>
        </w:rPr>
        <w:t xml:space="preserve">per la migrazione di applicazioni da parte di </w:t>
      </w:r>
      <w:proofErr w:type="spellStart"/>
      <w:r>
        <w:rPr>
          <w:rFonts w:asciiTheme="minorHAnsi" w:hAnsiTheme="minorHAnsi" w:cs="Arial"/>
          <w:sz w:val="20"/>
          <w:szCs w:val="20"/>
        </w:rPr>
        <w:t>Sogei</w:t>
      </w:r>
      <w:proofErr w:type="spellEnd"/>
      <w:r w:rsidRPr="00C31774">
        <w:rPr>
          <w:rFonts w:asciiTheme="minorHAnsi" w:hAnsiTheme="minorHAnsi" w:cs="Arial"/>
          <w:sz w:val="20"/>
          <w:szCs w:val="20"/>
        </w:rPr>
        <w:t>.</w:t>
      </w:r>
    </w:p>
    <w:p w14:paraId="64BD2857" w14:textId="77777777" w:rsidR="00F8539B" w:rsidRPr="00F8539B" w:rsidRDefault="00F8539B" w:rsidP="00E3515A">
      <w:pPr>
        <w:pStyle w:val="BodyText21"/>
        <w:spacing w:line="360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47C16B12" w14:textId="77777777" w:rsidR="00F8539B" w:rsidRPr="00F8539B" w:rsidRDefault="00F8539B" w:rsidP="00E3515A">
      <w:pPr>
        <w:pStyle w:val="BodyText21"/>
        <w:spacing w:line="360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62357232" w14:textId="77777777" w:rsidR="00F8539B" w:rsidRPr="00F8539B" w:rsidRDefault="00F8539B" w:rsidP="00E3515A">
      <w:pPr>
        <w:pStyle w:val="BodyText21"/>
        <w:numPr>
          <w:ilvl w:val="0"/>
          <w:numId w:val="44"/>
        </w:numPr>
        <w:spacing w:line="360" w:lineRule="auto"/>
        <w:jc w:val="left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376ACE24" w14:textId="2E1C4746" w:rsidR="00F8539B" w:rsidRPr="00F8539B" w:rsidRDefault="00F8539B" w:rsidP="00E3515A">
      <w:pPr>
        <w:pStyle w:val="BodyText21"/>
        <w:numPr>
          <w:ilvl w:val="0"/>
          <w:numId w:val="44"/>
        </w:numPr>
        <w:spacing w:line="360" w:lineRule="auto"/>
        <w:jc w:val="left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proficua partecipazione da parte dei soggetti interessati;</w:t>
      </w:r>
    </w:p>
    <w:p w14:paraId="17731D16" w14:textId="77777777" w:rsidR="00F8539B" w:rsidRPr="00F8539B" w:rsidRDefault="00F8539B" w:rsidP="00E3515A">
      <w:pPr>
        <w:pStyle w:val="BodyText21"/>
        <w:numPr>
          <w:ilvl w:val="0"/>
          <w:numId w:val="44"/>
        </w:numPr>
        <w:spacing w:line="360" w:lineRule="auto"/>
        <w:jc w:val="left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62F9EF3" w14:textId="77777777" w:rsidR="00F8539B" w:rsidRPr="00F8539B" w:rsidRDefault="00F8539B" w:rsidP="00E3515A">
      <w:pPr>
        <w:pStyle w:val="BodyText21"/>
        <w:numPr>
          <w:ilvl w:val="0"/>
          <w:numId w:val="44"/>
        </w:numPr>
        <w:spacing w:line="360" w:lineRule="auto"/>
        <w:jc w:val="left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5BF18E77" w14:textId="77777777" w:rsidR="00F8539B" w:rsidRPr="00F8539B" w:rsidRDefault="00F8539B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0DD2D4E" w14:textId="10D173CE" w:rsidR="003538BE" w:rsidRPr="00735A27" w:rsidRDefault="00F8539B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C678D1" w:rsidRPr="003538BE">
        <w:rPr>
          <w:rFonts w:asciiTheme="minorHAnsi" w:hAnsiTheme="minorHAnsi" w:cs="Arial"/>
          <w:bCs/>
          <w:sz w:val="20"/>
          <w:szCs w:val="20"/>
        </w:rPr>
        <w:t xml:space="preserve">Acquisizione servizi </w:t>
      </w:r>
      <w:r w:rsidR="009C5EF1">
        <w:rPr>
          <w:rFonts w:asciiTheme="minorHAnsi" w:hAnsiTheme="minorHAnsi" w:cs="Arial"/>
          <w:bCs/>
          <w:sz w:val="20"/>
          <w:szCs w:val="20"/>
        </w:rPr>
        <w:t xml:space="preserve">DI </w:t>
      </w:r>
      <w:r w:rsidR="006040AA">
        <w:rPr>
          <w:rFonts w:asciiTheme="minorHAnsi" w:hAnsiTheme="minorHAnsi" w:cs="Arial"/>
          <w:bCs/>
          <w:sz w:val="20"/>
          <w:szCs w:val="20"/>
        </w:rPr>
        <w:t xml:space="preserve">Public Cloud </w:t>
      </w:r>
      <w:r w:rsidR="006040AA">
        <w:rPr>
          <w:rFonts w:ascii="Trebuchet MS" w:hAnsi="Trebuchet MS"/>
          <w:sz w:val="16"/>
          <w:szCs w:val="16"/>
        </w:rPr>
        <w:t xml:space="preserve">per il </w:t>
      </w:r>
      <w:r w:rsidR="006040AA">
        <w:rPr>
          <w:rFonts w:asciiTheme="minorHAnsi" w:hAnsiTheme="minorHAnsi" w:cs="Arial"/>
          <w:sz w:val="20"/>
          <w:szCs w:val="20"/>
        </w:rPr>
        <w:t xml:space="preserve">Dipartimento dell’Amministrazione Generale, del Personale e dei </w:t>
      </w:r>
      <w:r w:rsidR="000A2A99">
        <w:rPr>
          <w:rFonts w:asciiTheme="minorHAnsi" w:hAnsiTheme="minorHAnsi" w:cs="Arial"/>
          <w:sz w:val="20"/>
          <w:szCs w:val="20"/>
        </w:rPr>
        <w:t>S</w:t>
      </w:r>
      <w:r w:rsidR="006040AA">
        <w:rPr>
          <w:rFonts w:asciiTheme="minorHAnsi" w:hAnsiTheme="minorHAnsi" w:cs="Arial"/>
          <w:sz w:val="20"/>
          <w:szCs w:val="20"/>
        </w:rPr>
        <w:t>ervizi del MEF</w:t>
      </w:r>
      <w:bookmarkStart w:id="1" w:name="_GoBack"/>
      <w:bookmarkEnd w:id="1"/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 il presente ques</w:t>
      </w:r>
      <w:r w:rsidR="009A6976">
        <w:rPr>
          <w:rFonts w:asciiTheme="minorHAnsi" w:hAnsiTheme="minorHAnsi" w:cs="Arial"/>
          <w:bCs/>
          <w:sz w:val="20"/>
          <w:szCs w:val="20"/>
        </w:rPr>
        <w:t>tionario e inviandolo entro</w:t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0C77EE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0C77EE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5F4C33">
        <w:rPr>
          <w:rFonts w:asciiTheme="minorHAnsi" w:hAnsiTheme="minorHAnsi" w:cs="Arial"/>
          <w:bCs/>
          <w:sz w:val="20"/>
          <w:szCs w:val="20"/>
        </w:rPr>
        <w:t>PEC</w:t>
      </w:r>
      <w:r w:rsidR="005F4C33"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3538BE" w:rsidRPr="00F96B3D">
          <w:rPr>
            <w:rStyle w:val="Collegamentoipertestuale"/>
            <w:rFonts w:asciiTheme="minorHAnsi" w:hAnsiTheme="minorHAnsi"/>
            <w:sz w:val="20"/>
            <w:szCs w:val="22"/>
          </w:rPr>
          <w:t>ictconsip@postacert.consip.it</w:t>
        </w:r>
      </w:hyperlink>
      <w:r w:rsidR="003538BE">
        <w:rPr>
          <w:rStyle w:val="Collegamentoipertestuale"/>
          <w:rFonts w:asciiTheme="minorHAnsi" w:hAnsiTheme="minorHAnsi"/>
          <w:sz w:val="20"/>
          <w:szCs w:val="22"/>
        </w:rPr>
        <w:t>.</w:t>
      </w:r>
    </w:p>
    <w:p w14:paraId="000EA2C7" w14:textId="77777777" w:rsidR="00F8539B" w:rsidRPr="00F8539B" w:rsidRDefault="00F8539B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4C87635D" w14:textId="7BC0EC72" w:rsidR="00F8539B" w:rsidRPr="00F8539B" w:rsidRDefault="00F8539B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0C77EE">
        <w:rPr>
          <w:rFonts w:asciiTheme="minorHAnsi" w:hAnsiTheme="minorHAnsi" w:cs="Arial"/>
          <w:bCs/>
          <w:sz w:val="20"/>
          <w:szCs w:val="20"/>
        </w:rPr>
        <w:t>in ragione di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quanto di seguito previsto in materia di trattamento dei dati personali, si impegna a non divulgare a terzi le informazioni raccolte con il presente documento.</w:t>
      </w:r>
    </w:p>
    <w:p w14:paraId="00FBD409" w14:textId="77777777" w:rsidR="00F8539B" w:rsidRDefault="00F8539B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08CF5403" w14:textId="77777777" w:rsidR="00E3515A" w:rsidRDefault="00E3515A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798A5DEB" w14:textId="77777777" w:rsidR="00E3515A" w:rsidRDefault="00E3515A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07B430F" w14:textId="77777777" w:rsidR="00E3515A" w:rsidRDefault="00E3515A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F6BA21D" w14:textId="77777777" w:rsidR="00E3515A" w:rsidRDefault="00E3515A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D897A02" w14:textId="77777777" w:rsidR="00E3515A" w:rsidRDefault="00E3515A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746D727" w14:textId="2B6F7287" w:rsidR="00C17F14" w:rsidRPr="007B2DF0" w:rsidRDefault="00C17F14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F8539B" w14:paraId="76C5A12E" w14:textId="77777777" w:rsidTr="0059681C">
        <w:tc>
          <w:tcPr>
            <w:tcW w:w="2830" w:type="dxa"/>
            <w:shd w:val="clear" w:color="auto" w:fill="auto"/>
            <w:vAlign w:val="center"/>
          </w:tcPr>
          <w:p w14:paraId="1286E054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5B58BFDE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E54D0AE" w14:textId="77777777" w:rsidTr="0059681C">
        <w:tc>
          <w:tcPr>
            <w:tcW w:w="2830" w:type="dxa"/>
            <w:shd w:val="clear" w:color="auto" w:fill="auto"/>
            <w:vAlign w:val="center"/>
          </w:tcPr>
          <w:p w14:paraId="16C55361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2B1C78D8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6307608" w14:textId="77777777" w:rsidTr="0059681C">
        <w:tc>
          <w:tcPr>
            <w:tcW w:w="2830" w:type="dxa"/>
            <w:shd w:val="clear" w:color="auto" w:fill="auto"/>
            <w:vAlign w:val="center"/>
          </w:tcPr>
          <w:p w14:paraId="16D697BA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41877F6E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66F281B" w14:textId="77777777" w:rsidTr="0059681C">
        <w:tc>
          <w:tcPr>
            <w:tcW w:w="2830" w:type="dxa"/>
            <w:shd w:val="clear" w:color="auto" w:fill="auto"/>
            <w:vAlign w:val="center"/>
          </w:tcPr>
          <w:p w14:paraId="0C2CC6EF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2CD870E1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D369E9F" w14:textId="77777777" w:rsidTr="0059681C">
        <w:tc>
          <w:tcPr>
            <w:tcW w:w="2830" w:type="dxa"/>
            <w:shd w:val="clear" w:color="auto" w:fill="auto"/>
            <w:vAlign w:val="center"/>
          </w:tcPr>
          <w:p w14:paraId="71624868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6280AB40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3F99CB63" w14:textId="77777777" w:rsidTr="0059681C">
        <w:tc>
          <w:tcPr>
            <w:tcW w:w="2830" w:type="dxa"/>
            <w:shd w:val="clear" w:color="auto" w:fill="auto"/>
            <w:vAlign w:val="center"/>
          </w:tcPr>
          <w:p w14:paraId="33703AF0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7391E8B8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D733C3E" w14:textId="77777777" w:rsidTr="0059681C">
        <w:tc>
          <w:tcPr>
            <w:tcW w:w="2830" w:type="dxa"/>
            <w:shd w:val="clear" w:color="auto" w:fill="auto"/>
            <w:vAlign w:val="center"/>
          </w:tcPr>
          <w:p w14:paraId="0A1C6837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7ED6B1E3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44313BD7" w14:textId="77777777" w:rsidTr="0059681C">
        <w:tc>
          <w:tcPr>
            <w:tcW w:w="2830" w:type="dxa"/>
            <w:shd w:val="clear" w:color="auto" w:fill="auto"/>
            <w:vAlign w:val="center"/>
          </w:tcPr>
          <w:p w14:paraId="18DAC3DC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1B987E47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1D4102BA" w14:textId="77777777" w:rsidR="00E3515A" w:rsidRDefault="00E3515A" w:rsidP="007707CC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C6E9A8" w14:textId="791B094F" w:rsidR="0059681C" w:rsidRPr="002370D2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370D2">
        <w:rPr>
          <w:rFonts w:asciiTheme="minorHAnsi" w:hAnsiTheme="minorHAnsi" w:cs="Arial"/>
          <w:b/>
          <w:bCs/>
          <w:sz w:val="20"/>
          <w:szCs w:val="20"/>
        </w:rPr>
        <w:t>Informativa sul trattamento dei dati personali</w:t>
      </w:r>
    </w:p>
    <w:p w14:paraId="48FEC0ED" w14:textId="77777777" w:rsidR="0059681C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9CCBDA3" w14:textId="190EAC71" w:rsidR="000C77EE" w:rsidRPr="0019376C" w:rsidRDefault="00F8539B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0C77EE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0C77EE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0C77EE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>)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, Vi informiamo che la raccolta ed il trattamento dei dati personali (d’ora in poi anche solo “Dati”) da Voi forniti sono effettuati al fine di consentire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al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</w:t>
      </w:r>
      <w:r w:rsidR="000C77EE">
        <w:rPr>
          <w:rFonts w:asciiTheme="minorHAnsi" w:hAnsiTheme="minorHAnsi" w:cs="Arial"/>
          <w:bCs/>
          <w:sz w:val="20"/>
          <w:szCs w:val="20"/>
        </w:rPr>
        <w:t>’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0C77EE">
        <w:rPr>
          <w:rFonts w:asciiTheme="minorHAnsi" w:hAnsiTheme="minorHAnsi" w:cs="Arial"/>
          <w:bCs/>
          <w:sz w:val="20"/>
          <w:szCs w:val="20"/>
        </w:rPr>
        <w:t>nell’ambito della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0C77EE">
        <w:rPr>
          <w:rFonts w:asciiTheme="minorHAnsi" w:hAnsiTheme="minorHAnsi" w:cs="Arial"/>
          <w:bCs/>
          <w:sz w:val="20"/>
          <w:szCs w:val="20"/>
        </w:rPr>
        <w:t>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0C77EE">
        <w:rPr>
          <w:rFonts w:asciiTheme="minorHAnsi" w:hAnsiTheme="minorHAnsi" w:cs="Arial"/>
          <w:bCs/>
          <w:sz w:val="20"/>
          <w:szCs w:val="20"/>
        </w:rPr>
        <w:t>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FE26783" w14:textId="33437241" w:rsidR="000C77EE" w:rsidRPr="0019376C" w:rsidRDefault="00F8539B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0C77EE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0C77EE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0C77EE">
        <w:rPr>
          <w:rFonts w:asciiTheme="minorHAnsi" w:hAnsiTheme="minorHAnsi" w:cs="Arial"/>
          <w:bCs/>
          <w:sz w:val="20"/>
          <w:szCs w:val="20"/>
        </w:rPr>
        <w:t>informatiche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0C77EE">
        <w:rPr>
          <w:rFonts w:asciiTheme="minorHAnsi" w:hAnsiTheme="minorHAnsi" w:cs="Arial"/>
          <w:bCs/>
          <w:sz w:val="20"/>
          <w:szCs w:val="20"/>
        </w:rPr>
        <w:t>cartacee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C7F7955" w14:textId="3D83026D" w:rsidR="00F8539B" w:rsidRDefault="00F8539B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0C77EE">
        <w:rPr>
          <w:rFonts w:asciiTheme="minorHAnsi" w:hAnsiTheme="minorHAnsi" w:cs="Arial"/>
          <w:bCs/>
          <w:sz w:val="20"/>
          <w:szCs w:val="20"/>
        </w:rPr>
        <w:t>Consip S.p.A.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è facoltativo; l'eventuale rifiuto di fornire gli stessi compor</w:t>
      </w:r>
      <w:r w:rsidR="000C77EE">
        <w:rPr>
          <w:rFonts w:asciiTheme="minorHAnsi" w:hAnsiTheme="minorHAnsi" w:cs="Arial"/>
          <w:bCs/>
          <w:sz w:val="20"/>
          <w:szCs w:val="20"/>
        </w:rPr>
        <w:t>ta l'impossibilità di acquisire,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0C77EE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0C77EE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0C77EE">
        <w:rPr>
          <w:rFonts w:asciiTheme="minorHAnsi" w:hAnsiTheme="minorHAnsi" w:cs="Arial"/>
          <w:bCs/>
          <w:sz w:val="20"/>
          <w:szCs w:val="20"/>
        </w:rPr>
        <w:t>amente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52502B46" w14:textId="77777777" w:rsidR="000C77EE" w:rsidRPr="00F8539B" w:rsidRDefault="000C77EE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B04920" w14:textId="77777777" w:rsidR="000C77EE" w:rsidRDefault="000C77EE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4FF24450" w14:textId="77777777" w:rsidR="000C77EE" w:rsidRPr="006F7363" w:rsidRDefault="000C77EE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</w:t>
      </w: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 xml:space="preserve">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2FF7397" w14:textId="77777777" w:rsidR="000C77EE" w:rsidRDefault="000C77EE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470576C5" w14:textId="75411927" w:rsidR="00F8539B" w:rsidRPr="00F8539B" w:rsidRDefault="00F8539B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4778AA19" w14:textId="4CE2B588" w:rsidR="000C77EE" w:rsidRPr="002621DE" w:rsidRDefault="00F8539B" w:rsidP="00E3515A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0C77EE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0C77EE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FDC875" w14:textId="77777777" w:rsidR="002C77DE" w:rsidRDefault="002C77DE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2E3BDBDA" w14:textId="77777777" w:rsidR="00FF492D" w:rsidRDefault="00FF492D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D9A2E10" w14:textId="58F750C8" w:rsidR="0059681C" w:rsidRPr="008B0304" w:rsidRDefault="00DE1542" w:rsidP="00434369">
      <w:pPr>
        <w:pStyle w:val="Titol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B0304">
        <w:rPr>
          <w:rFonts w:asciiTheme="minorHAnsi" w:hAnsiTheme="minorHAnsi" w:cstheme="minorHAnsi"/>
          <w:b/>
          <w:sz w:val="20"/>
          <w:szCs w:val="20"/>
        </w:rPr>
        <w:t>DESCRIZIONE DELL</w:t>
      </w:r>
      <w:r w:rsidR="00F42E0E">
        <w:rPr>
          <w:rFonts w:asciiTheme="minorHAnsi" w:hAnsiTheme="minorHAnsi" w:cstheme="minorHAnsi"/>
          <w:b/>
          <w:sz w:val="20"/>
          <w:szCs w:val="20"/>
        </w:rPr>
        <w:t>’</w:t>
      </w:r>
      <w:r w:rsidRPr="008B0304">
        <w:rPr>
          <w:rFonts w:asciiTheme="minorHAnsi" w:hAnsiTheme="minorHAnsi" w:cstheme="minorHAnsi"/>
          <w:b/>
          <w:sz w:val="20"/>
          <w:szCs w:val="20"/>
        </w:rPr>
        <w:t>INIZIATIVA</w:t>
      </w:r>
      <w:r w:rsidR="0059681C" w:rsidRPr="008B030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2A1A992" w14:textId="77777777" w:rsidR="00DE1542" w:rsidRPr="002370D2" w:rsidRDefault="00DE1542" w:rsidP="007707CC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21B167" w14:textId="5619D52A" w:rsidR="00943E81" w:rsidRDefault="00943E81" w:rsidP="00E3515A">
      <w:pPr>
        <w:pStyle w:val="BodyText21"/>
        <w:spacing w:line="360" w:lineRule="auto"/>
        <w:ind w:left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L’iniziativa nasce nel contesto di evoluzione in ottica </w:t>
      </w:r>
      <w:r w:rsidR="00A376D0">
        <w:rPr>
          <w:rFonts w:asciiTheme="minorHAnsi" w:hAnsiTheme="minorHAnsi" w:cs="Arial"/>
          <w:sz w:val="20"/>
          <w:szCs w:val="20"/>
        </w:rPr>
        <w:t>C</w:t>
      </w:r>
      <w:r>
        <w:rPr>
          <w:rFonts w:asciiTheme="minorHAnsi" w:hAnsiTheme="minorHAnsi" w:cs="Arial"/>
          <w:sz w:val="20"/>
          <w:szCs w:val="20"/>
        </w:rPr>
        <w:t xml:space="preserve">loud </w:t>
      </w:r>
      <w:r w:rsidR="00A376D0">
        <w:rPr>
          <w:rFonts w:asciiTheme="minorHAnsi" w:hAnsiTheme="minorHAnsi" w:cs="Arial"/>
          <w:sz w:val="20"/>
          <w:szCs w:val="20"/>
        </w:rPr>
        <w:t>C</w:t>
      </w:r>
      <w:r>
        <w:rPr>
          <w:rFonts w:asciiTheme="minorHAnsi" w:hAnsiTheme="minorHAnsi" w:cs="Arial"/>
          <w:sz w:val="20"/>
          <w:szCs w:val="20"/>
        </w:rPr>
        <w:t xml:space="preserve">omputing delle infrastrutture informatiche e dei servizi del Dipartimento dell’Amministrazione Generale, del </w:t>
      </w:r>
      <w:r w:rsidR="00A44C40">
        <w:rPr>
          <w:rFonts w:asciiTheme="minorHAnsi" w:hAnsiTheme="minorHAnsi" w:cs="Arial"/>
          <w:sz w:val="20"/>
          <w:szCs w:val="20"/>
        </w:rPr>
        <w:t>Personale e dei servizi del MEF</w:t>
      </w:r>
      <w:r>
        <w:rPr>
          <w:rFonts w:asciiTheme="minorHAnsi" w:hAnsiTheme="minorHAnsi" w:cs="Arial"/>
          <w:sz w:val="20"/>
          <w:szCs w:val="20"/>
        </w:rPr>
        <w:t xml:space="preserve">.  </w:t>
      </w:r>
    </w:p>
    <w:p w14:paraId="1A6B3817" w14:textId="3ADE5011" w:rsidR="003538BE" w:rsidRDefault="003538BE" w:rsidP="00E3515A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2910C2">
        <w:rPr>
          <w:rFonts w:ascii="Calibri" w:hAnsi="Calibri" w:cs="Arial"/>
          <w:sz w:val="20"/>
          <w:szCs w:val="20"/>
        </w:rPr>
        <w:t xml:space="preserve">Il presente questionario si </w:t>
      </w:r>
      <w:r>
        <w:rPr>
          <w:rFonts w:ascii="Calibri" w:hAnsi="Calibri" w:cs="Arial"/>
          <w:sz w:val="20"/>
          <w:szCs w:val="20"/>
        </w:rPr>
        <w:t>pone l’obiettivo di analizzare il mercato della</w:t>
      </w:r>
      <w:r w:rsidRPr="002910C2">
        <w:rPr>
          <w:rFonts w:ascii="Calibri" w:hAnsi="Calibri" w:cs="Arial"/>
          <w:sz w:val="20"/>
          <w:szCs w:val="20"/>
        </w:rPr>
        <w:t xml:space="preserve"> fornitura di servizi </w:t>
      </w:r>
      <w:r>
        <w:rPr>
          <w:rFonts w:ascii="Calibri" w:hAnsi="Calibri" w:cs="Arial"/>
          <w:sz w:val="20"/>
          <w:szCs w:val="20"/>
        </w:rPr>
        <w:t xml:space="preserve">Cloud Computing di tipo </w:t>
      </w:r>
      <w:proofErr w:type="spellStart"/>
      <w:r>
        <w:rPr>
          <w:rFonts w:ascii="Calibri" w:hAnsi="Calibri" w:cs="Arial"/>
          <w:sz w:val="20"/>
          <w:szCs w:val="20"/>
        </w:rPr>
        <w:t>IaaS</w:t>
      </w:r>
      <w:proofErr w:type="spellEnd"/>
      <w:r>
        <w:rPr>
          <w:rFonts w:ascii="Calibri" w:hAnsi="Calibri" w:cs="Arial"/>
          <w:sz w:val="20"/>
          <w:szCs w:val="20"/>
        </w:rPr>
        <w:t xml:space="preserve"> e di tipo </w:t>
      </w:r>
      <w:proofErr w:type="spellStart"/>
      <w:r>
        <w:rPr>
          <w:rFonts w:ascii="Calibri" w:hAnsi="Calibri" w:cs="Arial"/>
          <w:sz w:val="20"/>
          <w:szCs w:val="20"/>
        </w:rPr>
        <w:t>PaaS</w:t>
      </w:r>
      <w:proofErr w:type="spellEnd"/>
      <w:r w:rsidR="00084315">
        <w:rPr>
          <w:rFonts w:ascii="Calibri" w:hAnsi="Calibri" w:cs="Arial"/>
          <w:sz w:val="20"/>
          <w:szCs w:val="20"/>
        </w:rPr>
        <w:t>,</w:t>
      </w:r>
      <w:r>
        <w:rPr>
          <w:rFonts w:ascii="Calibri" w:hAnsi="Calibri" w:cs="Arial"/>
          <w:sz w:val="20"/>
          <w:szCs w:val="20"/>
        </w:rPr>
        <w:t xml:space="preserve"> erogati </w:t>
      </w:r>
      <w:r w:rsidR="00943E81">
        <w:rPr>
          <w:rFonts w:ascii="Calibri" w:hAnsi="Calibri" w:cs="Arial"/>
          <w:sz w:val="20"/>
          <w:szCs w:val="20"/>
        </w:rPr>
        <w:t>secondo il paradigma</w:t>
      </w:r>
      <w:r>
        <w:rPr>
          <w:rFonts w:ascii="Calibri" w:hAnsi="Calibri" w:cs="Arial"/>
          <w:sz w:val="20"/>
          <w:szCs w:val="20"/>
        </w:rPr>
        <w:t xml:space="preserve"> d</w:t>
      </w:r>
      <w:r w:rsidR="00943E81">
        <w:rPr>
          <w:rFonts w:ascii="Calibri" w:hAnsi="Calibri" w:cs="Arial"/>
          <w:sz w:val="20"/>
          <w:szCs w:val="20"/>
        </w:rPr>
        <w:t>el</w:t>
      </w:r>
      <w:r>
        <w:rPr>
          <w:rFonts w:ascii="Calibri" w:hAnsi="Calibri" w:cs="Arial"/>
          <w:sz w:val="20"/>
          <w:szCs w:val="20"/>
        </w:rPr>
        <w:t xml:space="preserve"> </w:t>
      </w:r>
      <w:r w:rsidRPr="006F4C61">
        <w:rPr>
          <w:rFonts w:ascii="Calibri" w:hAnsi="Calibri" w:cs="Arial"/>
          <w:i/>
          <w:sz w:val="20"/>
          <w:szCs w:val="20"/>
        </w:rPr>
        <w:t>“Public</w:t>
      </w:r>
      <w:r w:rsidR="002C77DE">
        <w:rPr>
          <w:rFonts w:ascii="Calibri" w:hAnsi="Calibri" w:cs="Arial"/>
          <w:i/>
          <w:sz w:val="20"/>
          <w:szCs w:val="20"/>
        </w:rPr>
        <w:t xml:space="preserve"> Cloud</w:t>
      </w:r>
      <w:r>
        <w:rPr>
          <w:rFonts w:ascii="Calibri" w:hAnsi="Calibri" w:cs="Arial"/>
          <w:i/>
          <w:sz w:val="20"/>
          <w:szCs w:val="20"/>
        </w:rPr>
        <w:t>”</w:t>
      </w:r>
      <w:r w:rsidR="00084315">
        <w:rPr>
          <w:rFonts w:ascii="Calibri" w:hAnsi="Calibri" w:cs="Arial"/>
          <w:i/>
          <w:sz w:val="20"/>
          <w:szCs w:val="20"/>
        </w:rPr>
        <w:t>,</w:t>
      </w:r>
      <w:r w:rsidRPr="006F4C61">
        <w:rPr>
          <w:rFonts w:ascii="Calibri" w:hAnsi="Calibri" w:cs="Arial"/>
          <w:i/>
          <w:sz w:val="20"/>
          <w:szCs w:val="20"/>
        </w:rPr>
        <w:t xml:space="preserve"> </w:t>
      </w:r>
      <w:r w:rsidRPr="00A8769D">
        <w:rPr>
          <w:rFonts w:ascii="Calibri" w:hAnsi="Calibri" w:cs="Arial"/>
          <w:sz w:val="20"/>
          <w:szCs w:val="20"/>
        </w:rPr>
        <w:t>in favore d</w:t>
      </w:r>
      <w:r w:rsidR="00AA0DD6">
        <w:rPr>
          <w:rFonts w:ascii="Calibri" w:hAnsi="Calibri" w:cs="Arial"/>
          <w:sz w:val="20"/>
          <w:szCs w:val="20"/>
        </w:rPr>
        <w:t>ell’Amministrazione da parte di</w:t>
      </w:r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Sogei</w:t>
      </w:r>
      <w:proofErr w:type="spellEnd"/>
      <w:r>
        <w:rPr>
          <w:rFonts w:ascii="Calibri" w:hAnsi="Calibri" w:cs="Arial"/>
          <w:sz w:val="20"/>
          <w:szCs w:val="20"/>
        </w:rPr>
        <w:t>. L’obiettivo della fornitura è quello di consentire la migrazione di applicazioni da ambienti di tipo “on-premise” verso una infrastruttura Public Cloud, realizzando una architettura elaborativa distribuita di tipo “ibrido”</w:t>
      </w:r>
      <w:r w:rsidR="001D71A8">
        <w:rPr>
          <w:rFonts w:ascii="Calibri" w:hAnsi="Calibri" w:cs="Arial"/>
          <w:sz w:val="20"/>
          <w:szCs w:val="20"/>
        </w:rPr>
        <w:t xml:space="preserve"> anche per la realizzazione di una soluzione di </w:t>
      </w:r>
      <w:proofErr w:type="spellStart"/>
      <w:r w:rsidR="001D71A8">
        <w:rPr>
          <w:rFonts w:ascii="Calibri" w:hAnsi="Calibri" w:cs="Arial"/>
          <w:sz w:val="20"/>
          <w:szCs w:val="20"/>
        </w:rPr>
        <w:t>Disaster</w:t>
      </w:r>
      <w:proofErr w:type="spellEnd"/>
      <w:r w:rsidR="001D71A8">
        <w:rPr>
          <w:rFonts w:ascii="Calibri" w:hAnsi="Calibri" w:cs="Arial"/>
          <w:sz w:val="20"/>
          <w:szCs w:val="20"/>
        </w:rPr>
        <w:t>/</w:t>
      </w:r>
      <w:proofErr w:type="spellStart"/>
      <w:r w:rsidR="001D71A8">
        <w:rPr>
          <w:rFonts w:ascii="Calibri" w:hAnsi="Calibri" w:cs="Arial"/>
          <w:sz w:val="20"/>
          <w:szCs w:val="20"/>
        </w:rPr>
        <w:t>Recovery</w:t>
      </w:r>
      <w:proofErr w:type="spellEnd"/>
      <w:r w:rsidR="001D71A8">
        <w:rPr>
          <w:rFonts w:ascii="Calibri" w:hAnsi="Calibri" w:cs="Arial"/>
          <w:sz w:val="20"/>
          <w:szCs w:val="20"/>
        </w:rPr>
        <w:t>,</w:t>
      </w:r>
      <w:r>
        <w:rPr>
          <w:rFonts w:ascii="Calibri" w:hAnsi="Calibri" w:cs="Arial"/>
          <w:sz w:val="20"/>
          <w:szCs w:val="20"/>
        </w:rPr>
        <w:t xml:space="preserve"> in coerenza con le previsioni del Programma Triennale ICT, gli standard e linee guida vigenti.</w:t>
      </w:r>
    </w:p>
    <w:p w14:paraId="1E53863A" w14:textId="5F4E352B" w:rsidR="003538BE" w:rsidRDefault="003538BE" w:rsidP="00E3515A">
      <w:pPr>
        <w:spacing w:line="360" w:lineRule="auto"/>
        <w:ind w:left="284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Il questionario</w:t>
      </w:r>
      <w:r w:rsidRPr="002910C2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si focalizza sulle caratteristiche di funzionamento del modello di </w:t>
      </w:r>
      <w:r w:rsidR="00813F9C">
        <w:rPr>
          <w:rFonts w:ascii="Calibri" w:hAnsi="Calibri" w:cs="Arial"/>
          <w:bCs/>
          <w:sz w:val="20"/>
          <w:szCs w:val="20"/>
        </w:rPr>
        <w:t xml:space="preserve">erogazione dei </w:t>
      </w:r>
      <w:r>
        <w:rPr>
          <w:rFonts w:ascii="Calibri" w:hAnsi="Calibri" w:cs="Arial"/>
          <w:bCs/>
          <w:sz w:val="20"/>
          <w:szCs w:val="20"/>
        </w:rPr>
        <w:t xml:space="preserve">servizi Public Cloud, nonché specificatamente sulle caratteristiche </w:t>
      </w:r>
      <w:r w:rsidR="00813F9C">
        <w:rPr>
          <w:rFonts w:ascii="Calibri" w:hAnsi="Calibri" w:cs="Arial"/>
          <w:bCs/>
          <w:sz w:val="20"/>
          <w:szCs w:val="20"/>
        </w:rPr>
        <w:t xml:space="preserve">di tipo </w:t>
      </w:r>
      <w:r>
        <w:rPr>
          <w:rFonts w:ascii="Calibri" w:hAnsi="Calibri" w:cs="Arial"/>
          <w:bCs/>
          <w:sz w:val="20"/>
          <w:szCs w:val="20"/>
        </w:rPr>
        <w:t>tecnic</w:t>
      </w:r>
      <w:r w:rsidR="00813F9C">
        <w:rPr>
          <w:rFonts w:ascii="Calibri" w:hAnsi="Calibri" w:cs="Arial"/>
          <w:bCs/>
          <w:sz w:val="20"/>
          <w:szCs w:val="20"/>
        </w:rPr>
        <w:t xml:space="preserve">o ed </w:t>
      </w:r>
      <w:r>
        <w:rPr>
          <w:rFonts w:ascii="Calibri" w:hAnsi="Calibri" w:cs="Arial"/>
          <w:bCs/>
          <w:sz w:val="20"/>
          <w:szCs w:val="20"/>
        </w:rPr>
        <w:t>economic</w:t>
      </w:r>
      <w:r w:rsidR="006E246C">
        <w:rPr>
          <w:rFonts w:ascii="Calibri" w:hAnsi="Calibri" w:cs="Arial"/>
          <w:bCs/>
          <w:sz w:val="20"/>
          <w:szCs w:val="20"/>
        </w:rPr>
        <w:t>o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="00813F9C">
        <w:rPr>
          <w:rFonts w:ascii="Calibri" w:hAnsi="Calibri" w:cs="Arial"/>
          <w:bCs/>
          <w:sz w:val="20"/>
          <w:szCs w:val="20"/>
        </w:rPr>
        <w:t xml:space="preserve">relative al </w:t>
      </w:r>
      <w:r w:rsidR="004032BA">
        <w:rPr>
          <w:rFonts w:ascii="Calibri" w:hAnsi="Calibri" w:cs="Arial"/>
          <w:bCs/>
          <w:sz w:val="20"/>
          <w:szCs w:val="20"/>
        </w:rPr>
        <w:t>fabbisogno di</w:t>
      </w:r>
      <w:r>
        <w:rPr>
          <w:rFonts w:ascii="Calibri" w:hAnsi="Calibri" w:cs="Arial"/>
          <w:bCs/>
          <w:sz w:val="20"/>
          <w:szCs w:val="20"/>
        </w:rPr>
        <w:t xml:space="preserve"> servizi </w:t>
      </w:r>
      <w:proofErr w:type="spellStart"/>
      <w:r>
        <w:rPr>
          <w:rFonts w:ascii="Calibri" w:hAnsi="Calibri" w:cs="Arial"/>
          <w:bCs/>
          <w:sz w:val="20"/>
          <w:szCs w:val="20"/>
        </w:rPr>
        <w:t>IaaS</w:t>
      </w:r>
      <w:proofErr w:type="spellEnd"/>
      <w:r>
        <w:rPr>
          <w:rFonts w:ascii="Calibri" w:hAnsi="Calibri" w:cs="Arial"/>
          <w:bCs/>
          <w:sz w:val="20"/>
          <w:szCs w:val="20"/>
        </w:rPr>
        <w:t xml:space="preserve"> e </w:t>
      </w:r>
      <w:proofErr w:type="spellStart"/>
      <w:r>
        <w:rPr>
          <w:rFonts w:ascii="Calibri" w:hAnsi="Calibri" w:cs="Arial"/>
          <w:bCs/>
          <w:sz w:val="20"/>
          <w:szCs w:val="20"/>
        </w:rPr>
        <w:t>PaaS</w:t>
      </w:r>
      <w:proofErr w:type="spellEnd"/>
      <w:r w:rsidR="001904FD">
        <w:rPr>
          <w:rFonts w:ascii="Calibri" w:hAnsi="Calibri" w:cs="Arial"/>
          <w:bCs/>
          <w:sz w:val="20"/>
          <w:szCs w:val="20"/>
        </w:rPr>
        <w:t xml:space="preserve"> di seguito </w:t>
      </w:r>
      <w:r w:rsidR="00355DA8">
        <w:rPr>
          <w:rFonts w:ascii="Calibri" w:hAnsi="Calibri" w:cs="Arial"/>
          <w:bCs/>
          <w:sz w:val="20"/>
          <w:szCs w:val="20"/>
        </w:rPr>
        <w:t>riportati</w:t>
      </w:r>
      <w:r>
        <w:rPr>
          <w:rFonts w:ascii="Calibri" w:hAnsi="Calibri" w:cs="Arial"/>
          <w:bCs/>
          <w:sz w:val="20"/>
          <w:szCs w:val="20"/>
        </w:rPr>
        <w:t>.</w:t>
      </w:r>
    </w:p>
    <w:p w14:paraId="7BC6A96D" w14:textId="77777777" w:rsidR="00813F9C" w:rsidRPr="00597942" w:rsidRDefault="00813F9C" w:rsidP="00E3515A">
      <w:pPr>
        <w:spacing w:line="360" w:lineRule="auto"/>
        <w:ind w:left="284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135660">
        <w:rPr>
          <w:rFonts w:ascii="Calibri" w:hAnsi="Calibri" w:cs="Arial"/>
          <w:b/>
          <w:bCs/>
          <w:sz w:val="20"/>
          <w:szCs w:val="20"/>
          <w:u w:val="single"/>
        </w:rPr>
        <w:t xml:space="preserve">Si invitano gli operatori economici </w:t>
      </w:r>
      <w:r>
        <w:rPr>
          <w:rFonts w:ascii="Calibri" w:hAnsi="Calibri" w:cs="Arial"/>
          <w:b/>
          <w:bCs/>
          <w:sz w:val="20"/>
          <w:szCs w:val="20"/>
          <w:u w:val="single"/>
        </w:rPr>
        <w:t xml:space="preserve">interessati, anche se non aventi un’offerta completa di tutti i servizi di tipo </w:t>
      </w:r>
      <w:proofErr w:type="spellStart"/>
      <w:r>
        <w:rPr>
          <w:rFonts w:ascii="Calibri" w:hAnsi="Calibri" w:cs="Arial"/>
          <w:b/>
          <w:bCs/>
          <w:sz w:val="20"/>
          <w:szCs w:val="20"/>
          <w:u w:val="single"/>
        </w:rPr>
        <w:t>IaaS</w:t>
      </w:r>
      <w:proofErr w:type="spellEnd"/>
      <w:r>
        <w:rPr>
          <w:rFonts w:ascii="Calibri" w:hAnsi="Calibri" w:cs="Arial"/>
          <w:b/>
          <w:bCs/>
          <w:sz w:val="20"/>
          <w:szCs w:val="20"/>
          <w:u w:val="single"/>
        </w:rPr>
        <w:t xml:space="preserve"> e </w:t>
      </w:r>
      <w:proofErr w:type="spellStart"/>
      <w:r>
        <w:rPr>
          <w:rFonts w:ascii="Calibri" w:hAnsi="Calibri" w:cs="Arial"/>
          <w:b/>
          <w:bCs/>
          <w:sz w:val="20"/>
          <w:szCs w:val="20"/>
          <w:u w:val="single"/>
        </w:rPr>
        <w:t>PaaS</w:t>
      </w:r>
      <w:proofErr w:type="spellEnd"/>
      <w:r>
        <w:rPr>
          <w:rFonts w:ascii="Calibri" w:hAnsi="Calibri" w:cs="Arial"/>
          <w:b/>
          <w:bCs/>
          <w:sz w:val="20"/>
          <w:szCs w:val="20"/>
          <w:u w:val="single"/>
        </w:rPr>
        <w:t xml:space="preserve"> indicati nel seguito del documento,</w:t>
      </w:r>
      <w:r w:rsidRPr="00135660">
        <w:rPr>
          <w:rFonts w:ascii="Calibri" w:hAnsi="Calibri" w:cs="Arial"/>
          <w:b/>
          <w:bCs/>
          <w:sz w:val="20"/>
          <w:szCs w:val="20"/>
          <w:u w:val="single"/>
        </w:rPr>
        <w:t xml:space="preserve"> a rispondere </w:t>
      </w:r>
      <w:r>
        <w:rPr>
          <w:rFonts w:ascii="Calibri" w:hAnsi="Calibri" w:cs="Arial"/>
          <w:b/>
          <w:bCs/>
          <w:sz w:val="20"/>
          <w:szCs w:val="20"/>
          <w:u w:val="single"/>
        </w:rPr>
        <w:t>comunque alla consultazione compilando le sezioni rientranti negli ambiti di propria competenza.</w:t>
      </w:r>
    </w:p>
    <w:p w14:paraId="0F5EC2F8" w14:textId="77777777" w:rsidR="00813F9C" w:rsidRDefault="00813F9C" w:rsidP="00A37BE0">
      <w:pPr>
        <w:spacing w:line="288" w:lineRule="auto"/>
        <w:ind w:left="284"/>
        <w:jc w:val="both"/>
        <w:rPr>
          <w:rFonts w:ascii="Calibri" w:hAnsi="Calibri" w:cs="Arial"/>
          <w:sz w:val="20"/>
          <w:szCs w:val="20"/>
        </w:rPr>
      </w:pPr>
    </w:p>
    <w:p w14:paraId="70C23F53" w14:textId="77777777" w:rsidR="00E3515A" w:rsidRDefault="00E3515A" w:rsidP="00A37BE0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89299B3" w14:textId="77777777" w:rsidR="00E3515A" w:rsidRDefault="00E3515A" w:rsidP="00A37BE0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6A6E0C" w14:textId="2A63A7B2" w:rsidR="00813F9C" w:rsidRPr="002370D2" w:rsidRDefault="00811B98" w:rsidP="00A37BE0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370D2">
        <w:rPr>
          <w:rFonts w:asciiTheme="minorHAnsi" w:hAnsiTheme="minorHAnsi" w:cs="Arial"/>
          <w:b/>
          <w:bCs/>
          <w:sz w:val="20"/>
          <w:szCs w:val="20"/>
        </w:rPr>
        <w:t>Fabbisogno</w:t>
      </w:r>
    </w:p>
    <w:p w14:paraId="2B0CA6EA" w14:textId="74B9900B" w:rsidR="00813F9C" w:rsidRDefault="009D37EF" w:rsidP="00E3515A">
      <w:pPr>
        <w:pStyle w:val="Didascalia"/>
        <w:keepNext/>
        <w:spacing w:line="360" w:lineRule="auto"/>
        <w:ind w:left="284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>
        <w:rPr>
          <w:rFonts w:asciiTheme="minorHAnsi" w:hAnsiTheme="minorHAnsi"/>
          <w:b w:val="0"/>
          <w:color w:val="auto"/>
          <w:sz w:val="20"/>
          <w:szCs w:val="20"/>
        </w:rPr>
        <w:t>N</w:t>
      </w:r>
      <w:r w:rsidR="00813F9C">
        <w:rPr>
          <w:rFonts w:asciiTheme="minorHAnsi" w:hAnsiTheme="minorHAnsi"/>
          <w:b w:val="0"/>
          <w:color w:val="auto"/>
          <w:sz w:val="20"/>
          <w:szCs w:val="20"/>
        </w:rPr>
        <w:t xml:space="preserve">elle </w:t>
      </w:r>
      <w:r w:rsidR="00741948">
        <w:rPr>
          <w:rFonts w:asciiTheme="minorHAnsi" w:hAnsiTheme="minorHAnsi"/>
          <w:b w:val="0"/>
          <w:color w:val="auto"/>
          <w:sz w:val="20"/>
          <w:szCs w:val="20"/>
        </w:rPr>
        <w:t xml:space="preserve">due </w:t>
      </w:r>
      <w:r w:rsidR="00813F9C">
        <w:rPr>
          <w:rFonts w:asciiTheme="minorHAnsi" w:hAnsiTheme="minorHAnsi"/>
          <w:b w:val="0"/>
          <w:color w:val="auto"/>
          <w:sz w:val="20"/>
          <w:szCs w:val="20"/>
        </w:rPr>
        <w:t xml:space="preserve">tabelle </w:t>
      </w:r>
      <w:r>
        <w:rPr>
          <w:rFonts w:asciiTheme="minorHAnsi" w:hAnsiTheme="minorHAnsi"/>
          <w:b w:val="0"/>
          <w:color w:val="auto"/>
          <w:sz w:val="20"/>
          <w:szCs w:val="20"/>
        </w:rPr>
        <w:t>seguenti</w:t>
      </w:r>
      <w:r w:rsidR="008F15CB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 w:val="0"/>
          <w:color w:val="auto"/>
          <w:sz w:val="20"/>
          <w:szCs w:val="20"/>
        </w:rPr>
        <w:t xml:space="preserve">è riportato </w:t>
      </w:r>
      <w:r w:rsidR="00811B98">
        <w:rPr>
          <w:rFonts w:asciiTheme="minorHAnsi" w:hAnsiTheme="minorHAnsi"/>
          <w:b w:val="0"/>
          <w:color w:val="auto"/>
          <w:sz w:val="20"/>
          <w:szCs w:val="20"/>
        </w:rPr>
        <w:t>il fabbisogno</w:t>
      </w:r>
      <w:r w:rsidR="00813F9C">
        <w:rPr>
          <w:rFonts w:asciiTheme="minorHAnsi" w:hAnsiTheme="minorHAnsi"/>
          <w:b w:val="0"/>
          <w:color w:val="auto"/>
          <w:sz w:val="20"/>
          <w:szCs w:val="20"/>
        </w:rPr>
        <w:t xml:space="preserve"> dei servizi di tipo </w:t>
      </w:r>
      <w:proofErr w:type="spellStart"/>
      <w:r w:rsidR="00813F9C">
        <w:rPr>
          <w:rFonts w:asciiTheme="minorHAnsi" w:hAnsiTheme="minorHAnsi"/>
          <w:b w:val="0"/>
          <w:color w:val="auto"/>
          <w:sz w:val="20"/>
          <w:szCs w:val="20"/>
        </w:rPr>
        <w:t>IaaS</w:t>
      </w:r>
      <w:proofErr w:type="spellEnd"/>
      <w:r w:rsidR="00813F9C">
        <w:rPr>
          <w:rFonts w:asciiTheme="minorHAnsi" w:hAnsiTheme="minorHAnsi"/>
          <w:b w:val="0"/>
          <w:color w:val="auto"/>
          <w:sz w:val="20"/>
          <w:szCs w:val="20"/>
        </w:rPr>
        <w:t xml:space="preserve"> e </w:t>
      </w:r>
      <w:proofErr w:type="spellStart"/>
      <w:r w:rsidR="00813F9C">
        <w:rPr>
          <w:rFonts w:asciiTheme="minorHAnsi" w:hAnsiTheme="minorHAnsi"/>
          <w:b w:val="0"/>
          <w:color w:val="auto"/>
          <w:sz w:val="20"/>
          <w:szCs w:val="20"/>
        </w:rPr>
        <w:t>PaaS</w:t>
      </w:r>
      <w:proofErr w:type="spellEnd"/>
      <w:r w:rsidR="008F15CB">
        <w:rPr>
          <w:rFonts w:asciiTheme="minorHAnsi" w:hAnsiTheme="minorHAnsi"/>
          <w:b w:val="0"/>
          <w:color w:val="auto"/>
          <w:sz w:val="20"/>
          <w:szCs w:val="20"/>
        </w:rPr>
        <w:t>,</w:t>
      </w:r>
      <w:r w:rsidR="00813F9C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="008F15CB">
        <w:rPr>
          <w:rFonts w:asciiTheme="minorHAnsi" w:hAnsiTheme="minorHAnsi"/>
          <w:b w:val="0"/>
          <w:color w:val="auto"/>
          <w:sz w:val="20"/>
          <w:szCs w:val="20"/>
        </w:rPr>
        <w:t xml:space="preserve">da </w:t>
      </w:r>
      <w:r w:rsidR="00B75612">
        <w:rPr>
          <w:rFonts w:asciiTheme="minorHAnsi" w:hAnsiTheme="minorHAnsi"/>
          <w:b w:val="0"/>
          <w:color w:val="auto"/>
          <w:sz w:val="20"/>
          <w:szCs w:val="20"/>
        </w:rPr>
        <w:t>eroga</w:t>
      </w:r>
      <w:r w:rsidR="008F15CB">
        <w:rPr>
          <w:rFonts w:asciiTheme="minorHAnsi" w:hAnsiTheme="minorHAnsi"/>
          <w:b w:val="0"/>
          <w:color w:val="auto"/>
          <w:sz w:val="20"/>
          <w:szCs w:val="20"/>
        </w:rPr>
        <w:t>re</w:t>
      </w:r>
      <w:r w:rsidR="00B75612">
        <w:rPr>
          <w:rFonts w:asciiTheme="minorHAnsi" w:hAnsiTheme="minorHAnsi"/>
          <w:b w:val="0"/>
          <w:color w:val="auto"/>
          <w:sz w:val="20"/>
          <w:szCs w:val="20"/>
        </w:rPr>
        <w:t xml:space="preserve"> secondo il paradigma </w:t>
      </w:r>
      <w:r w:rsidR="00B75612" w:rsidRPr="00B75612">
        <w:rPr>
          <w:rFonts w:asciiTheme="minorHAnsi" w:hAnsiTheme="minorHAnsi"/>
          <w:b w:val="0"/>
          <w:i/>
          <w:color w:val="auto"/>
          <w:sz w:val="20"/>
          <w:szCs w:val="20"/>
        </w:rPr>
        <w:t>“Public Cloud”</w:t>
      </w:r>
      <w:r w:rsidR="008F15CB">
        <w:rPr>
          <w:rFonts w:asciiTheme="minorHAnsi" w:hAnsiTheme="minorHAnsi"/>
          <w:b w:val="0"/>
          <w:i/>
          <w:color w:val="auto"/>
          <w:sz w:val="20"/>
          <w:szCs w:val="20"/>
        </w:rPr>
        <w:t>,</w:t>
      </w:r>
      <w:r w:rsidR="00B75612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="008F15CB">
        <w:rPr>
          <w:rFonts w:asciiTheme="minorHAnsi" w:hAnsiTheme="minorHAnsi"/>
          <w:b w:val="0"/>
          <w:color w:val="auto"/>
          <w:sz w:val="20"/>
          <w:szCs w:val="20"/>
        </w:rPr>
        <w:t xml:space="preserve">che sono </w:t>
      </w:r>
      <w:r w:rsidR="00813F9C">
        <w:rPr>
          <w:rFonts w:asciiTheme="minorHAnsi" w:hAnsiTheme="minorHAnsi"/>
          <w:b w:val="0"/>
          <w:color w:val="auto"/>
          <w:sz w:val="20"/>
          <w:szCs w:val="20"/>
        </w:rPr>
        <w:t xml:space="preserve">oggetto di </w:t>
      </w:r>
      <w:r w:rsidR="00741948">
        <w:rPr>
          <w:rFonts w:asciiTheme="minorHAnsi" w:hAnsiTheme="minorHAnsi"/>
          <w:b w:val="0"/>
          <w:color w:val="auto"/>
          <w:sz w:val="20"/>
          <w:szCs w:val="20"/>
        </w:rPr>
        <w:t>fornitura</w:t>
      </w:r>
      <w:r w:rsidR="001F437E">
        <w:rPr>
          <w:rFonts w:asciiTheme="minorHAnsi" w:hAnsiTheme="minorHAnsi"/>
          <w:b w:val="0"/>
          <w:color w:val="auto"/>
          <w:sz w:val="20"/>
          <w:szCs w:val="20"/>
        </w:rPr>
        <w:t>; tali servizi</w:t>
      </w:r>
      <w:r w:rsidR="00741E8D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="00741E8D" w:rsidRPr="00741E8D">
        <w:rPr>
          <w:rFonts w:asciiTheme="minorHAnsi" w:hAnsiTheme="minorHAnsi"/>
          <w:b w:val="0"/>
          <w:color w:val="auto"/>
          <w:sz w:val="20"/>
          <w:szCs w:val="20"/>
        </w:rPr>
        <w:t xml:space="preserve">potrebbero essere soggetti a variazioni a seguito di ulteriore consolidamento da parte di </w:t>
      </w:r>
      <w:proofErr w:type="spellStart"/>
      <w:r w:rsidR="00741E8D">
        <w:rPr>
          <w:rFonts w:asciiTheme="minorHAnsi" w:hAnsiTheme="minorHAnsi"/>
          <w:b w:val="0"/>
          <w:color w:val="auto"/>
          <w:sz w:val="20"/>
          <w:szCs w:val="20"/>
        </w:rPr>
        <w:t>Sogei</w:t>
      </w:r>
      <w:proofErr w:type="spellEnd"/>
      <w:r w:rsidR="00813F9C">
        <w:rPr>
          <w:rFonts w:asciiTheme="minorHAnsi" w:hAnsiTheme="minorHAnsi"/>
          <w:b w:val="0"/>
          <w:color w:val="auto"/>
          <w:sz w:val="20"/>
          <w:szCs w:val="20"/>
        </w:rPr>
        <w:t xml:space="preserve">. </w:t>
      </w:r>
    </w:p>
    <w:p w14:paraId="1F6C2FB5" w14:textId="09107671" w:rsidR="00813F9C" w:rsidRPr="00A37BE0" w:rsidRDefault="00813F9C" w:rsidP="002370D2">
      <w:pPr>
        <w:ind w:firstLine="284"/>
        <w:rPr>
          <w:rFonts w:asciiTheme="minorHAnsi" w:hAnsiTheme="minorHAnsi" w:cstheme="minorHAnsi"/>
          <w:b/>
          <w:sz w:val="18"/>
          <w:szCs w:val="18"/>
        </w:rPr>
      </w:pPr>
      <w:r w:rsidRPr="00A37BE0">
        <w:rPr>
          <w:rFonts w:asciiTheme="minorHAnsi" w:hAnsiTheme="minorHAnsi" w:cstheme="minorHAnsi"/>
          <w:b/>
          <w:bCs/>
          <w:sz w:val="18"/>
          <w:szCs w:val="18"/>
        </w:rPr>
        <w:t>Tab</w:t>
      </w:r>
      <w:r w:rsidRPr="00A37BE0">
        <w:rPr>
          <w:rFonts w:asciiTheme="minorHAnsi" w:hAnsiTheme="minorHAnsi" w:cstheme="minorHAnsi"/>
          <w:b/>
          <w:sz w:val="18"/>
          <w:szCs w:val="18"/>
        </w:rPr>
        <w:t>ella 1</w:t>
      </w:r>
      <w:r w:rsidR="00230EBF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Style w:val="Grigliatabella"/>
        <w:tblW w:w="4611" w:type="pct"/>
        <w:tblInd w:w="279" w:type="dxa"/>
        <w:tblLook w:val="04A0" w:firstRow="1" w:lastRow="0" w:firstColumn="1" w:lastColumn="0" w:noHBand="0" w:noVBand="1"/>
      </w:tblPr>
      <w:tblGrid>
        <w:gridCol w:w="1759"/>
        <w:gridCol w:w="6074"/>
      </w:tblGrid>
      <w:tr w:rsidR="00813F9C" w:rsidRPr="002910C2" w14:paraId="7430A719" w14:textId="77777777" w:rsidTr="002370D2">
        <w:trPr>
          <w:trHeight w:val="315"/>
        </w:trPr>
        <w:tc>
          <w:tcPr>
            <w:tcW w:w="1123" w:type="pct"/>
            <w:shd w:val="clear" w:color="auto" w:fill="BFBFBF" w:themeFill="background1" w:themeFillShade="BF"/>
          </w:tcPr>
          <w:p w14:paraId="146EFE49" w14:textId="77777777" w:rsidR="00813F9C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Servizio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IaaS</w:t>
            </w:r>
            <w:proofErr w:type="spellEnd"/>
          </w:p>
        </w:tc>
        <w:tc>
          <w:tcPr>
            <w:tcW w:w="3877" w:type="pct"/>
            <w:shd w:val="clear" w:color="auto" w:fill="BFBFBF" w:themeFill="background1" w:themeFillShade="BF"/>
          </w:tcPr>
          <w:p w14:paraId="011DED99" w14:textId="77777777" w:rsidR="00813F9C" w:rsidRPr="002910C2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Descrizione</w:t>
            </w:r>
          </w:p>
        </w:tc>
      </w:tr>
      <w:tr w:rsidR="00813F9C" w:rsidRPr="002910C2" w14:paraId="6E36C6C7" w14:textId="77777777" w:rsidTr="002370D2">
        <w:trPr>
          <w:trHeight w:val="118"/>
        </w:trPr>
        <w:tc>
          <w:tcPr>
            <w:tcW w:w="1123" w:type="pct"/>
          </w:tcPr>
          <w:p w14:paraId="098763D8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Virtual Machine </w:t>
            </w:r>
          </w:p>
        </w:tc>
        <w:tc>
          <w:tcPr>
            <w:tcW w:w="3877" w:type="pct"/>
            <w:hideMark/>
          </w:tcPr>
          <w:p w14:paraId="2A0E1AEE" w14:textId="77777777" w:rsidR="00813F9C" w:rsidRDefault="00813F9C" w:rsidP="008843F5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Si riportano le caratteristiche essenziali: </w:t>
            </w:r>
          </w:p>
          <w:tbl>
            <w:tblPr>
              <w:tblStyle w:val="Tabellagriglia1chiara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0"/>
              <w:gridCol w:w="669"/>
              <w:gridCol w:w="979"/>
              <w:gridCol w:w="1134"/>
            </w:tblGrid>
            <w:tr w:rsidR="00813F9C" w:rsidRPr="00CC67B4" w14:paraId="6F8D266A" w14:textId="77777777" w:rsidTr="008843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A2BDE8B" w14:textId="77777777" w:rsidR="00813F9C" w:rsidRPr="00CC67B4" w:rsidRDefault="00813F9C" w:rsidP="008843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vCPU</w:t>
                  </w:r>
                  <w:proofErr w:type="spell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00582A5" w14:textId="77777777" w:rsidR="00813F9C" w:rsidRPr="00CC67B4" w:rsidRDefault="00813F9C" w:rsidP="008843F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vRAM</w:t>
                  </w:r>
                  <w:proofErr w:type="spellEnd"/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br/>
                    <w:t>[GB]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6E71A910" w14:textId="77777777" w:rsidR="00813F9C" w:rsidRPr="00CC67B4" w:rsidRDefault="00813F9C" w:rsidP="008843F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 xml:space="preserve">Scalabilità </w:t>
                  </w:r>
                  <w:proofErr w:type="spellStart"/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max</w:t>
                  </w:r>
                  <w:proofErr w:type="spellEnd"/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vCPU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196FC2B4" w14:textId="77777777" w:rsidR="00813F9C" w:rsidRPr="00CC67B4" w:rsidRDefault="00813F9C" w:rsidP="008843F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Scalab</w:t>
                  </w:r>
                  <w:proofErr w:type="spellEnd"/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max</w:t>
                  </w:r>
                  <w:proofErr w:type="spellEnd"/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 xml:space="preserve"> RAM [GB]</w:t>
                  </w:r>
                </w:p>
              </w:tc>
            </w:tr>
            <w:tr w:rsidR="00813F9C" w:rsidRPr="00CC67B4" w14:paraId="62126716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1507A519" w14:textId="77777777" w:rsidR="00813F9C" w:rsidRPr="00CC67B4" w:rsidRDefault="00813F9C" w:rsidP="008843F5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1557BD5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277C8CB9" w14:textId="047C0197" w:rsidR="00813F9C" w:rsidRPr="00CC67B4" w:rsidRDefault="00FB32C9" w:rsidP="008843F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02F4FB9" w14:textId="28306CF5" w:rsidR="00813F9C" w:rsidRPr="00CC67B4" w:rsidRDefault="00FB32C9" w:rsidP="008843F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FB32C9" w:rsidRPr="00CC67B4" w14:paraId="5095B3A3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7709B2FF" w14:textId="77777777" w:rsidR="00FB32C9" w:rsidRPr="00CC67B4" w:rsidRDefault="00FB32C9" w:rsidP="00FB32C9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A24D214" w14:textId="77777777" w:rsidR="00FB32C9" w:rsidRPr="00CC67B4" w:rsidRDefault="00FB32C9" w:rsidP="00FB32C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019C2369" w14:textId="3CBB77BC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5E0713F6" w14:textId="6F72A72D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FB32C9" w:rsidRPr="00CC67B4" w14:paraId="2D73CEC5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1A194F68" w14:textId="77777777" w:rsidR="00FB32C9" w:rsidRPr="00CC67B4" w:rsidRDefault="00FB32C9" w:rsidP="00FB32C9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807FE6E" w14:textId="77777777" w:rsidR="00FB32C9" w:rsidRPr="00CC67B4" w:rsidRDefault="00FB32C9" w:rsidP="00FB32C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45B89DE6" w14:textId="1DE0A2D6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568E5586" w14:textId="4BAC8C36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FB32C9" w:rsidRPr="00CC67B4" w14:paraId="7B602211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4ED03448" w14:textId="77777777" w:rsidR="00FB32C9" w:rsidRPr="00CC67B4" w:rsidRDefault="00FB32C9" w:rsidP="00FB32C9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4728A65" w14:textId="77777777" w:rsidR="00FB32C9" w:rsidRPr="00CC67B4" w:rsidRDefault="00FB32C9" w:rsidP="00FB32C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59340F2B" w14:textId="515E1BC4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D36D397" w14:textId="42CF5B96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FB32C9" w:rsidRPr="00CC67B4" w14:paraId="34673D45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3207DAB1" w14:textId="77777777" w:rsidR="00FB32C9" w:rsidRPr="00CC67B4" w:rsidRDefault="00FB32C9" w:rsidP="00FB32C9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25D7D28" w14:textId="77777777" w:rsidR="00FB32C9" w:rsidRPr="00CC67B4" w:rsidRDefault="00FB32C9" w:rsidP="00FB32C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079764F7" w14:textId="257E6464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56090DE7" w14:textId="6C646615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FB32C9" w:rsidRPr="00CC67B4" w14:paraId="494435FB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77A65E8C" w14:textId="77777777" w:rsidR="00FB32C9" w:rsidRPr="00CC67B4" w:rsidRDefault="00FB32C9" w:rsidP="00FB32C9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48622EF" w14:textId="77777777" w:rsidR="00FB32C9" w:rsidRPr="00CC67B4" w:rsidRDefault="00FB32C9" w:rsidP="00FB32C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68F71140" w14:textId="289090CD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95DA9B3" w14:textId="73AC5CC7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FB32C9" w:rsidRPr="00CC67B4" w14:paraId="01ED8070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58D7C4FC" w14:textId="77777777" w:rsidR="00FB32C9" w:rsidRPr="00CC67B4" w:rsidRDefault="00FB32C9" w:rsidP="00FB32C9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8ACD97A" w14:textId="77777777" w:rsidR="00FB32C9" w:rsidRPr="00CC67B4" w:rsidRDefault="00FB32C9" w:rsidP="00FB32C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4A2006AB" w14:textId="090697E3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49ACB6CC" w14:textId="08458A5B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FB32C9" w:rsidRPr="00CC67B4" w14:paraId="6172EA49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0F64F160" w14:textId="77777777" w:rsidR="00FB32C9" w:rsidRPr="00CC67B4" w:rsidRDefault="00FB32C9" w:rsidP="00FB32C9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E8CBB8E" w14:textId="77777777" w:rsidR="00FB32C9" w:rsidRPr="00CC67B4" w:rsidRDefault="00FB32C9" w:rsidP="00FB32C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68041299" w14:textId="25D869A1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F4A5384" w14:textId="42C6E83B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FB32C9" w:rsidRPr="00CC67B4" w14:paraId="5CDF6EDB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1092CBC3" w14:textId="77777777" w:rsidR="00FB32C9" w:rsidRPr="00CC67B4" w:rsidRDefault="00FB32C9" w:rsidP="00FB32C9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A9FB820" w14:textId="77777777" w:rsidR="00FB32C9" w:rsidRPr="00CC67B4" w:rsidRDefault="00FB32C9" w:rsidP="00FB32C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0C679DFD" w14:textId="07F25848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E2497C5" w14:textId="3E04EA56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FB32C9" w:rsidRPr="00CC67B4" w14:paraId="634BA976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02AC9F01" w14:textId="77777777" w:rsidR="00FB32C9" w:rsidRPr="00CC67B4" w:rsidRDefault="00FB32C9" w:rsidP="00FB32C9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35C9BDE" w14:textId="77777777" w:rsidR="00FB32C9" w:rsidRPr="00CC67B4" w:rsidRDefault="00FB32C9" w:rsidP="00FB32C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02D45777" w14:textId="2DD05D68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72C231C" w14:textId="5AB6DA25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FB32C9" w:rsidRPr="00CC67B4" w14:paraId="3F6AD9F8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68B0FEDD" w14:textId="77777777" w:rsidR="00FB32C9" w:rsidRPr="00CC67B4" w:rsidRDefault="00FB32C9" w:rsidP="00FB32C9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92E4CCF" w14:textId="77777777" w:rsidR="00FB32C9" w:rsidRPr="00CC67B4" w:rsidRDefault="00FB32C9" w:rsidP="00FB32C9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304589F3" w14:textId="095601B2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6CA0691" w14:textId="62F51EF9" w:rsidR="00FB32C9" w:rsidRPr="00CC67B4" w:rsidRDefault="00FB32C9" w:rsidP="00FB32C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-</w:t>
                  </w:r>
                </w:p>
              </w:tc>
            </w:tr>
            <w:tr w:rsidR="00813F9C" w:rsidRPr="00CC67B4" w14:paraId="3A8852E1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0138CB26" w14:textId="77777777" w:rsidR="00813F9C" w:rsidRPr="00CC67B4" w:rsidRDefault="00813F9C" w:rsidP="008843F5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AD6324A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065437A6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7E79692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40</w:t>
                  </w:r>
                </w:p>
              </w:tc>
            </w:tr>
            <w:tr w:rsidR="00813F9C" w:rsidRPr="00CC67B4" w14:paraId="03C889D8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1AE05489" w14:textId="77777777" w:rsidR="00813F9C" w:rsidRPr="00CC67B4" w:rsidRDefault="00813F9C" w:rsidP="008843F5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B17DA98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4D29D65B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5911326E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80</w:t>
                  </w:r>
                </w:p>
              </w:tc>
            </w:tr>
            <w:tr w:rsidR="00813F9C" w:rsidRPr="00CC67B4" w14:paraId="6BB1D740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3F5CDBD1" w14:textId="77777777" w:rsidR="00813F9C" w:rsidRPr="00CC67B4" w:rsidRDefault="00813F9C" w:rsidP="008843F5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869AB2D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38D8DDC7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2C0DB81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80</w:t>
                  </w:r>
                </w:p>
              </w:tc>
            </w:tr>
            <w:tr w:rsidR="00813F9C" w:rsidRPr="00CC67B4" w14:paraId="30143405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209BA7F7" w14:textId="77777777" w:rsidR="00813F9C" w:rsidRPr="00CC67B4" w:rsidRDefault="00813F9C" w:rsidP="008843F5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E876FFF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7CE04520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42C8E55F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160</w:t>
                  </w:r>
                </w:p>
              </w:tc>
            </w:tr>
            <w:tr w:rsidR="00813F9C" w:rsidRPr="00CC67B4" w14:paraId="26A4AD77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121C7ABD" w14:textId="77777777" w:rsidR="00813F9C" w:rsidRPr="00CC67B4" w:rsidRDefault="00813F9C" w:rsidP="008843F5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99D4CBF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256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52961C0B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3BEB7F9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320</w:t>
                  </w:r>
                </w:p>
              </w:tc>
            </w:tr>
            <w:tr w:rsidR="00813F9C" w:rsidRPr="00CC67B4" w14:paraId="0662291E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169F7830" w14:textId="77777777" w:rsidR="00813F9C" w:rsidRPr="00CC67B4" w:rsidRDefault="00813F9C" w:rsidP="008843F5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ED287A0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512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6DA9FC2F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D3C890B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640</w:t>
                  </w:r>
                </w:p>
              </w:tc>
            </w:tr>
            <w:tr w:rsidR="00813F9C" w:rsidRPr="00CC67B4" w14:paraId="5AD08DA1" w14:textId="77777777" w:rsidTr="008843F5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7ED00743" w14:textId="77777777" w:rsidR="00813F9C" w:rsidRPr="00CC67B4" w:rsidRDefault="00813F9C" w:rsidP="008843F5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DB38B5B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1.024</w:t>
                  </w:r>
                </w:p>
              </w:tc>
              <w:tc>
                <w:tcPr>
                  <w:tcW w:w="979" w:type="dxa"/>
                  <w:noWrap/>
                  <w:hideMark/>
                </w:tcPr>
                <w:p w14:paraId="3BF5D8D5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18C34C0" w14:textId="77777777" w:rsidR="00813F9C" w:rsidRPr="00CC67B4" w:rsidRDefault="00813F9C" w:rsidP="008843F5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C67B4">
                    <w:rPr>
                      <w:rFonts w:ascii="Calibri" w:hAnsi="Calibri" w:cs="Calibri"/>
                      <w:sz w:val="18"/>
                      <w:szCs w:val="18"/>
                    </w:rPr>
                    <w:t>1.280</w:t>
                  </w:r>
                </w:p>
              </w:tc>
            </w:tr>
          </w:tbl>
          <w:p w14:paraId="0DD63833" w14:textId="77777777" w:rsidR="00813F9C" w:rsidRPr="002910C2" w:rsidRDefault="00813F9C" w:rsidP="008843F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Capacità di gestione del traffico di rete pari almeno ad 1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Gbps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813F9C" w:rsidRPr="002910C2" w14:paraId="3E377101" w14:textId="77777777" w:rsidTr="002370D2">
        <w:trPr>
          <w:trHeight w:val="118"/>
        </w:trPr>
        <w:tc>
          <w:tcPr>
            <w:tcW w:w="1123" w:type="pct"/>
          </w:tcPr>
          <w:p w14:paraId="4674C0B8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Sistema operativo</w:t>
            </w:r>
          </w:p>
        </w:tc>
        <w:tc>
          <w:tcPr>
            <w:tcW w:w="3877" w:type="pct"/>
          </w:tcPr>
          <w:p w14:paraId="08123993" w14:textId="77777777" w:rsidR="00813F9C" w:rsidRDefault="00813F9C" w:rsidP="008843F5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Indicazione della tipologia di  sistema operativo supportato e del relativo brand, release e versione.</w:t>
            </w:r>
          </w:p>
        </w:tc>
      </w:tr>
      <w:tr w:rsidR="00813F9C" w:rsidRPr="00490D07" w14:paraId="5095E609" w14:textId="77777777" w:rsidTr="002370D2">
        <w:trPr>
          <w:trHeight w:val="60"/>
        </w:trPr>
        <w:tc>
          <w:tcPr>
            <w:tcW w:w="1123" w:type="pct"/>
          </w:tcPr>
          <w:p w14:paraId="6FF6FA78" w14:textId="5EB899FD" w:rsidR="00813F9C" w:rsidRPr="00655C79" w:rsidRDefault="00813F9C" w:rsidP="00B216DA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55C79">
              <w:rPr>
                <w:rFonts w:ascii="Calibri" w:hAnsi="Calibri"/>
                <w:sz w:val="20"/>
                <w:szCs w:val="20"/>
              </w:rPr>
              <w:t>Block</w:t>
            </w:r>
            <w:proofErr w:type="spellEnd"/>
            <w:r w:rsidRPr="00655C79">
              <w:rPr>
                <w:rFonts w:ascii="Calibri" w:hAnsi="Calibri"/>
                <w:sz w:val="20"/>
                <w:szCs w:val="20"/>
              </w:rPr>
              <w:t xml:space="preserve"> Storage</w:t>
            </w:r>
          </w:p>
        </w:tc>
        <w:tc>
          <w:tcPr>
            <w:tcW w:w="3877" w:type="pct"/>
            <w:hideMark/>
          </w:tcPr>
          <w:p w14:paraId="70F3B5E4" w14:textId="77777777" w:rsidR="00813F9C" w:rsidRPr="00655C79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Tipologia di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storage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 supporto delle istanze di Virtual Machine.   </w:t>
            </w:r>
          </w:p>
        </w:tc>
      </w:tr>
      <w:tr w:rsidR="00813F9C" w:rsidRPr="002910C2" w14:paraId="5A86716D" w14:textId="77777777" w:rsidTr="002370D2">
        <w:trPr>
          <w:trHeight w:val="60"/>
        </w:trPr>
        <w:tc>
          <w:tcPr>
            <w:tcW w:w="1123" w:type="pct"/>
          </w:tcPr>
          <w:p w14:paraId="21A6CB00" w14:textId="77777777" w:rsidR="00813F9C" w:rsidRPr="002910C2" w:rsidRDefault="00813F9C" w:rsidP="00B216DA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Storage di file</w:t>
            </w:r>
          </w:p>
        </w:tc>
        <w:tc>
          <w:tcPr>
            <w:tcW w:w="3877" w:type="pct"/>
            <w:hideMark/>
          </w:tcPr>
          <w:p w14:paraId="16C68FC7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Tipologia di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storage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ad uso delle applicazioni che accedono a file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system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 file condivisi. </w:t>
            </w:r>
          </w:p>
        </w:tc>
      </w:tr>
      <w:tr w:rsidR="00813F9C" w:rsidRPr="002910C2" w14:paraId="2C4FCBA7" w14:textId="77777777" w:rsidTr="002370D2">
        <w:trPr>
          <w:trHeight w:val="60"/>
        </w:trPr>
        <w:tc>
          <w:tcPr>
            <w:tcW w:w="1123" w:type="pct"/>
          </w:tcPr>
          <w:p w14:paraId="72BA3BE9" w14:textId="77777777" w:rsidR="00813F9C" w:rsidRPr="002910C2" w:rsidRDefault="00813F9C" w:rsidP="00B216DA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Cold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Storage</w:t>
            </w:r>
          </w:p>
        </w:tc>
        <w:tc>
          <w:tcPr>
            <w:tcW w:w="3877" w:type="pct"/>
          </w:tcPr>
          <w:p w14:paraId="6D994743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Tipologia di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storage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 supporto della conservazione dei dati di backup o conservazione a lungo termine.</w:t>
            </w:r>
          </w:p>
        </w:tc>
      </w:tr>
      <w:tr w:rsidR="00813F9C" w:rsidRPr="00251964" w14:paraId="25771269" w14:textId="77777777" w:rsidTr="002370D2">
        <w:trPr>
          <w:trHeight w:val="144"/>
        </w:trPr>
        <w:tc>
          <w:tcPr>
            <w:tcW w:w="1123" w:type="pct"/>
          </w:tcPr>
          <w:p w14:paraId="0C449851" w14:textId="77777777" w:rsidR="00813F9C" w:rsidRPr="00051286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51286">
              <w:rPr>
                <w:rFonts w:ascii="Calibri" w:hAnsi="Calibri"/>
                <w:sz w:val="20"/>
                <w:szCs w:val="20"/>
              </w:rPr>
              <w:t>Virtual Appliance</w:t>
            </w:r>
          </w:p>
        </w:tc>
        <w:tc>
          <w:tcPr>
            <w:tcW w:w="3877" w:type="pct"/>
            <w:hideMark/>
          </w:tcPr>
          <w:p w14:paraId="3E941C50" w14:textId="3EFB6B7F" w:rsidR="00813F9C" w:rsidRDefault="00813F9C" w:rsidP="008843F5">
            <w:pPr>
              <w:spacing w:line="288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Tipologie di istanze virtuali offerte; si chiede inoltre di specificare il grado di copertura dell’offerta, anche attraverso un Marketplace, </w:t>
            </w:r>
            <w:r w:rsidR="008F15CB">
              <w:rPr>
                <w:rFonts w:ascii="Calibri" w:hAnsi="Calibri" w:cs="Arial"/>
                <w:bCs/>
                <w:sz w:val="20"/>
                <w:szCs w:val="20"/>
              </w:rPr>
              <w:t>anche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rispetto ai seguenti prodotti: </w:t>
            </w:r>
          </w:p>
          <w:p w14:paraId="530F0E71" w14:textId="77777777" w:rsidR="00813F9C" w:rsidRDefault="00813F9C" w:rsidP="00813F9C">
            <w:pPr>
              <w:pStyle w:val="Paragrafoelenco"/>
              <w:numPr>
                <w:ilvl w:val="0"/>
                <w:numId w:val="43"/>
              </w:numPr>
              <w:spacing w:line="288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Citrix </w:t>
            </w:r>
            <w:proofErr w:type="spellStart"/>
            <w:r w:rsidRPr="00655C79">
              <w:rPr>
                <w:rFonts w:ascii="Calibri" w:hAnsi="Calibri" w:cs="Arial"/>
                <w:bCs/>
                <w:sz w:val="20"/>
                <w:szCs w:val="20"/>
              </w:rPr>
              <w:t>NET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S</w:t>
            </w:r>
            <w:r w:rsidRPr="00655C79">
              <w:rPr>
                <w:rFonts w:ascii="Calibri" w:hAnsi="Calibri" w:cs="Arial"/>
                <w:bCs/>
                <w:sz w:val="20"/>
                <w:szCs w:val="20"/>
              </w:rPr>
              <w:t>caler</w:t>
            </w:r>
            <w:proofErr w:type="spellEnd"/>
            <w:r w:rsidRPr="00655C7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VPX;</w:t>
            </w:r>
          </w:p>
          <w:p w14:paraId="03A9D5AD" w14:textId="77777777" w:rsidR="00813F9C" w:rsidRPr="00251964" w:rsidRDefault="00813F9C" w:rsidP="00813F9C">
            <w:pPr>
              <w:pStyle w:val="Paragrafoelenco"/>
              <w:numPr>
                <w:ilvl w:val="0"/>
                <w:numId w:val="43"/>
              </w:numPr>
              <w:spacing w:line="288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Checkpoint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</w:rPr>
              <w:t>CloudGuard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</w:tr>
      <w:tr w:rsidR="00813F9C" w:rsidRPr="002910C2" w14:paraId="75E98873" w14:textId="77777777" w:rsidTr="002370D2">
        <w:trPr>
          <w:trHeight w:val="97"/>
        </w:trPr>
        <w:tc>
          <w:tcPr>
            <w:tcW w:w="1123" w:type="pct"/>
          </w:tcPr>
          <w:p w14:paraId="640A0156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VPN Gateway</w:t>
            </w:r>
          </w:p>
        </w:tc>
        <w:tc>
          <w:tcPr>
            <w:tcW w:w="3877" w:type="pct"/>
            <w:hideMark/>
          </w:tcPr>
          <w:p w14:paraId="6EE22D1C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per stabilire connessioni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IPsec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sicure e crittografate verso reti interne ed esterne al Cloud. </w:t>
            </w:r>
          </w:p>
        </w:tc>
      </w:tr>
      <w:tr w:rsidR="00813F9C" w:rsidRPr="00531EE8" w14:paraId="78229C6F" w14:textId="77777777" w:rsidTr="002370D2">
        <w:trPr>
          <w:trHeight w:val="126"/>
        </w:trPr>
        <w:tc>
          <w:tcPr>
            <w:tcW w:w="1123" w:type="pct"/>
          </w:tcPr>
          <w:p w14:paraId="1B249898" w14:textId="77777777" w:rsidR="00813F9C" w:rsidRPr="00531EE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1EE8">
              <w:rPr>
                <w:rFonts w:ascii="Calibri" w:hAnsi="Calibri"/>
                <w:sz w:val="20"/>
                <w:szCs w:val="20"/>
              </w:rPr>
              <w:lastRenderedPageBreak/>
              <w:t>Connettività dedicata</w:t>
            </w:r>
          </w:p>
        </w:tc>
        <w:tc>
          <w:tcPr>
            <w:tcW w:w="3877" w:type="pct"/>
          </w:tcPr>
          <w:p w14:paraId="071D5874" w14:textId="6E25BECC" w:rsidR="000B0498" w:rsidRPr="00531EE8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31EE8">
              <w:rPr>
                <w:rFonts w:ascii="Calibri" w:hAnsi="Calibri"/>
                <w:sz w:val="20"/>
                <w:szCs w:val="20"/>
              </w:rPr>
              <w:t>Soluzioni offerte per</w:t>
            </w:r>
            <w:r w:rsidR="003D3C63" w:rsidRPr="00531EE8">
              <w:rPr>
                <w:rFonts w:ascii="Calibri" w:hAnsi="Calibri"/>
                <w:sz w:val="20"/>
                <w:szCs w:val="20"/>
              </w:rPr>
              <w:t>:</w:t>
            </w:r>
            <w:r w:rsidRPr="00531EE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69F4C26" w14:textId="77777777" w:rsidR="00813F9C" w:rsidRPr="00531EE8" w:rsidRDefault="00813F9C" w:rsidP="000B0498">
            <w:pPr>
              <w:pStyle w:val="Paragrafoelenco"/>
              <w:numPr>
                <w:ilvl w:val="0"/>
                <w:numId w:val="46"/>
              </w:numPr>
              <w:spacing w:line="288" w:lineRule="auto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531EE8">
              <w:rPr>
                <w:rFonts w:ascii="Calibri" w:hAnsi="Calibri"/>
                <w:sz w:val="20"/>
                <w:szCs w:val="20"/>
              </w:rPr>
              <w:t>attivazione di connettività diretta dedicata tra i siti geografici del Cloud Service Provider e la sede dell’Amministrazione.</w:t>
            </w:r>
            <w:r w:rsidR="000B0498" w:rsidRPr="00531EE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5FEB996" w14:textId="6002E89D" w:rsidR="000B0498" w:rsidRPr="00531EE8" w:rsidRDefault="000B0498" w:rsidP="0095260F">
            <w:pPr>
              <w:pStyle w:val="Paragrafoelenco"/>
              <w:numPr>
                <w:ilvl w:val="0"/>
                <w:numId w:val="46"/>
              </w:numPr>
              <w:spacing w:line="288" w:lineRule="auto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531EE8">
              <w:rPr>
                <w:rFonts w:ascii="Calibri" w:hAnsi="Calibri"/>
                <w:sz w:val="20"/>
                <w:szCs w:val="20"/>
              </w:rPr>
              <w:t>attivazione di connettività diretta dedicata cross tra i siti geografici d</w:t>
            </w:r>
            <w:r w:rsidR="0095260F">
              <w:rPr>
                <w:rFonts w:ascii="Calibri" w:hAnsi="Calibri"/>
                <w:sz w:val="20"/>
                <w:szCs w:val="20"/>
              </w:rPr>
              <w:t>ei</w:t>
            </w:r>
            <w:r w:rsidRPr="00531EE8">
              <w:rPr>
                <w:rFonts w:ascii="Calibri" w:hAnsi="Calibri"/>
                <w:sz w:val="20"/>
                <w:szCs w:val="20"/>
              </w:rPr>
              <w:t xml:space="preserve"> Cloud Service Provider e la sede dell’Amministrazione.  </w:t>
            </w:r>
          </w:p>
        </w:tc>
      </w:tr>
      <w:tr w:rsidR="00813F9C" w:rsidRPr="002910C2" w14:paraId="203A15D7" w14:textId="77777777" w:rsidTr="002370D2">
        <w:trPr>
          <w:trHeight w:val="140"/>
        </w:trPr>
        <w:tc>
          <w:tcPr>
            <w:tcW w:w="1123" w:type="pct"/>
          </w:tcPr>
          <w:p w14:paraId="62D85292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 Pubblici</w:t>
            </w:r>
          </w:p>
        </w:tc>
        <w:tc>
          <w:tcPr>
            <w:tcW w:w="3877" w:type="pct"/>
          </w:tcPr>
          <w:p w14:paraId="1FE49BCF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Servizio di indirizzamento IP IPv4 in ingresso e uscita.</w:t>
            </w:r>
          </w:p>
        </w:tc>
      </w:tr>
      <w:tr w:rsidR="00813F9C" w:rsidRPr="002910C2" w14:paraId="2C3CC074" w14:textId="77777777" w:rsidTr="002370D2">
        <w:trPr>
          <w:trHeight w:val="216"/>
        </w:trPr>
        <w:tc>
          <w:tcPr>
            <w:tcW w:w="1123" w:type="pct"/>
          </w:tcPr>
          <w:p w14:paraId="6F649113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Traffico in uscita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Outbound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877" w:type="pct"/>
          </w:tcPr>
          <w:p w14:paraId="001E7A0C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di trasferimento dati in uscita dal sito del CSP. </w:t>
            </w:r>
          </w:p>
        </w:tc>
      </w:tr>
      <w:tr w:rsidR="00813F9C" w:rsidRPr="002910C2" w14:paraId="37ADBCE9" w14:textId="77777777" w:rsidTr="002370D2">
        <w:trPr>
          <w:trHeight w:val="78"/>
        </w:trPr>
        <w:tc>
          <w:tcPr>
            <w:tcW w:w="1123" w:type="pct"/>
          </w:tcPr>
          <w:p w14:paraId="31AFEE6C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Load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Balancing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877" w:type="pct"/>
          </w:tcPr>
          <w:p w14:paraId="455A63A6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per realizzare il bilanciamento del traffico e ripartizione del carico tra i servizi e scalabilità delle risorse. </w:t>
            </w:r>
          </w:p>
        </w:tc>
      </w:tr>
      <w:tr w:rsidR="00813F9C" w:rsidRPr="002910C2" w14:paraId="6242C928" w14:textId="77777777" w:rsidTr="002370D2">
        <w:trPr>
          <w:trHeight w:val="114"/>
        </w:trPr>
        <w:tc>
          <w:tcPr>
            <w:tcW w:w="1123" w:type="pct"/>
          </w:tcPr>
          <w:p w14:paraId="1F34F5D0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Security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3877" w:type="pct"/>
          </w:tcPr>
          <w:p w14:paraId="4DC6E4C2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di monitoraggio avanzato di eventi di sicurezza legati a tentativi di accesso ai sistemi applicativi e infrastrutturali. </w:t>
            </w:r>
          </w:p>
        </w:tc>
      </w:tr>
      <w:tr w:rsidR="00813F9C" w:rsidRPr="00B23668" w14:paraId="3BAA3D1C" w14:textId="77777777" w:rsidTr="002370D2">
        <w:trPr>
          <w:trHeight w:val="132"/>
        </w:trPr>
        <w:tc>
          <w:tcPr>
            <w:tcW w:w="1123" w:type="pct"/>
          </w:tcPr>
          <w:p w14:paraId="372BE5D7" w14:textId="77777777" w:rsidR="00813F9C" w:rsidRPr="00BB5E43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Infrastructure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3877" w:type="pct"/>
          </w:tcPr>
          <w:p w14:paraId="2A1D2892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di monitoraggio delle infrastrutture (risorse di sistema operativo, risorse definite nel contesto del CSP, delle sottoscrizioni del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tenant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) </w:t>
            </w:r>
          </w:p>
        </w:tc>
      </w:tr>
      <w:tr w:rsidR="00813F9C" w:rsidRPr="00490D07" w14:paraId="323F3262" w14:textId="77777777" w:rsidTr="002370D2">
        <w:trPr>
          <w:trHeight w:val="60"/>
        </w:trPr>
        <w:tc>
          <w:tcPr>
            <w:tcW w:w="1123" w:type="pct"/>
          </w:tcPr>
          <w:p w14:paraId="0CF72D5F" w14:textId="77777777" w:rsidR="00813F9C" w:rsidRPr="00731865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1865">
              <w:rPr>
                <w:rFonts w:ascii="Calibri" w:hAnsi="Calibri"/>
                <w:sz w:val="20"/>
                <w:szCs w:val="20"/>
              </w:rPr>
              <w:t xml:space="preserve">Application </w:t>
            </w:r>
            <w:proofErr w:type="spellStart"/>
            <w:r w:rsidRPr="00731865">
              <w:rPr>
                <w:rFonts w:ascii="Calibri" w:hAnsi="Calibri"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3877" w:type="pct"/>
          </w:tcPr>
          <w:p w14:paraId="019452F5" w14:textId="77777777" w:rsidR="00813F9C" w:rsidRPr="0073186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Servizio di monitoraggio delle applicazioni in termini prestazionali (utenti/sessioni, tempi di risposta, richieste fallite,…).</w:t>
            </w:r>
          </w:p>
        </w:tc>
      </w:tr>
      <w:tr w:rsidR="00813F9C" w:rsidRPr="000901F0" w14:paraId="5D2AD082" w14:textId="77777777" w:rsidTr="002370D2">
        <w:trPr>
          <w:trHeight w:val="60"/>
        </w:trPr>
        <w:tc>
          <w:tcPr>
            <w:tcW w:w="1123" w:type="pct"/>
          </w:tcPr>
          <w:p w14:paraId="3D7CA7FA" w14:textId="77777777" w:rsidR="00813F9C" w:rsidRPr="00731865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31865">
              <w:rPr>
                <w:rFonts w:ascii="Calibri" w:hAnsi="Calibri"/>
                <w:sz w:val="20"/>
                <w:szCs w:val="20"/>
              </w:rPr>
              <w:t>Auditing</w:t>
            </w:r>
          </w:p>
        </w:tc>
        <w:tc>
          <w:tcPr>
            <w:tcW w:w="3877" w:type="pct"/>
          </w:tcPr>
          <w:p w14:paraId="72450702" w14:textId="77777777" w:rsidR="00813F9C" w:rsidRPr="0073186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di monitoraggio continuativo delle attività eseguite nell’ambito dei vari servizi e storico delle azioni intraprese. </w:t>
            </w:r>
          </w:p>
        </w:tc>
      </w:tr>
      <w:tr w:rsidR="00813F9C" w:rsidRPr="000901F0" w14:paraId="7B5C5F2C" w14:textId="77777777" w:rsidTr="002370D2">
        <w:trPr>
          <w:trHeight w:val="60"/>
        </w:trPr>
        <w:tc>
          <w:tcPr>
            <w:tcW w:w="1123" w:type="pct"/>
          </w:tcPr>
          <w:p w14:paraId="4E8E03EF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Application log</w:t>
            </w:r>
          </w:p>
        </w:tc>
        <w:tc>
          <w:tcPr>
            <w:tcW w:w="3877" w:type="pct"/>
          </w:tcPr>
          <w:p w14:paraId="3939D991" w14:textId="77777777" w:rsidR="00813F9C" w:rsidRPr="0073186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Servizio di raccolta e centralizzazione dei log applicativi e di sistema.</w:t>
            </w:r>
          </w:p>
        </w:tc>
      </w:tr>
      <w:tr w:rsidR="00813F9C" w:rsidRPr="000901F0" w14:paraId="52132F32" w14:textId="77777777" w:rsidTr="002370D2">
        <w:trPr>
          <w:trHeight w:val="60"/>
        </w:trPr>
        <w:tc>
          <w:tcPr>
            <w:tcW w:w="1123" w:type="pct"/>
          </w:tcPr>
          <w:p w14:paraId="21BC1079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Security</w:t>
            </w:r>
          </w:p>
        </w:tc>
        <w:tc>
          <w:tcPr>
            <w:tcW w:w="3877" w:type="pct"/>
          </w:tcPr>
          <w:p w14:paraId="46D0C49A" w14:textId="77777777" w:rsidR="00813F9C" w:rsidRPr="00E70C5D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70C5D">
              <w:rPr>
                <w:rFonts w:ascii="Calibri" w:hAnsi="Calibri"/>
                <w:sz w:val="20"/>
                <w:szCs w:val="20"/>
              </w:rPr>
              <w:t xml:space="preserve">Servizio di 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E70C5D">
              <w:rPr>
                <w:rFonts w:ascii="Calibri" w:hAnsi="Calibri"/>
                <w:sz w:val="20"/>
                <w:szCs w:val="20"/>
              </w:rPr>
              <w:t xml:space="preserve">icurezza finalizzato al rilevamento </w:t>
            </w:r>
            <w:r>
              <w:rPr>
                <w:rFonts w:ascii="Calibri" w:hAnsi="Calibri"/>
                <w:sz w:val="20"/>
                <w:szCs w:val="20"/>
              </w:rPr>
              <w:t xml:space="preserve">delle minacce (es.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DDoS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) e disponibilità di sistemi di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Intrusion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Prevention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 </w:t>
            </w:r>
          </w:p>
        </w:tc>
      </w:tr>
      <w:tr w:rsidR="00813F9C" w:rsidRPr="000901F0" w14:paraId="75F900D1" w14:textId="77777777" w:rsidTr="002370D2">
        <w:trPr>
          <w:trHeight w:val="60"/>
        </w:trPr>
        <w:tc>
          <w:tcPr>
            <w:tcW w:w="1123" w:type="pct"/>
          </w:tcPr>
          <w:p w14:paraId="4506768B" w14:textId="77777777" w:rsidR="00813F9C" w:rsidRPr="00E70C5D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70C5D">
              <w:rPr>
                <w:rFonts w:ascii="Calibri" w:hAnsi="Calibri"/>
                <w:sz w:val="20"/>
                <w:szCs w:val="20"/>
              </w:rPr>
              <w:t>WAF</w:t>
            </w:r>
            <w:r>
              <w:rPr>
                <w:rFonts w:ascii="Calibri" w:hAnsi="Calibri"/>
                <w:sz w:val="20"/>
                <w:szCs w:val="20"/>
              </w:rPr>
              <w:t xml:space="preserve"> (Web Application Firewall)</w:t>
            </w:r>
          </w:p>
        </w:tc>
        <w:tc>
          <w:tcPr>
            <w:tcW w:w="3877" w:type="pct"/>
          </w:tcPr>
          <w:p w14:paraId="23FE831F" w14:textId="77777777" w:rsidR="00813F9C" w:rsidRPr="0073186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di sicurezza a protezione delle applicazioni web da attacchi esterni.  </w:t>
            </w:r>
          </w:p>
        </w:tc>
      </w:tr>
      <w:tr w:rsidR="00813F9C" w:rsidRPr="000901F0" w14:paraId="0419C058" w14:textId="77777777" w:rsidTr="002370D2">
        <w:trPr>
          <w:trHeight w:val="60"/>
        </w:trPr>
        <w:tc>
          <w:tcPr>
            <w:tcW w:w="1123" w:type="pct"/>
          </w:tcPr>
          <w:p w14:paraId="6CA159D8" w14:textId="77777777" w:rsidR="00813F9C" w:rsidRPr="0023491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Backup</w:t>
            </w:r>
          </w:p>
        </w:tc>
        <w:tc>
          <w:tcPr>
            <w:tcW w:w="3877" w:type="pct"/>
          </w:tcPr>
          <w:p w14:paraId="0500A07E" w14:textId="77777777" w:rsidR="00813F9C" w:rsidRPr="0023491C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di backup con personalizzazione delle policy di salvataggio e di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retention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dei dati. </w:t>
            </w:r>
          </w:p>
        </w:tc>
      </w:tr>
      <w:tr w:rsidR="00813F9C" w:rsidRPr="000901F0" w14:paraId="4C2623EF" w14:textId="77777777" w:rsidTr="002370D2">
        <w:trPr>
          <w:trHeight w:val="60"/>
        </w:trPr>
        <w:tc>
          <w:tcPr>
            <w:tcW w:w="1123" w:type="pct"/>
          </w:tcPr>
          <w:p w14:paraId="6AF496C8" w14:textId="77777777" w:rsidR="00813F9C" w:rsidRPr="00CA2F55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Disaster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877" w:type="pct"/>
          </w:tcPr>
          <w:p w14:paraId="09C9723E" w14:textId="77777777" w:rsidR="00080B60" w:rsidRDefault="00813F9C" w:rsidP="00080B60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di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Disaster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Recovery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80B60">
              <w:rPr>
                <w:rFonts w:ascii="Calibri" w:hAnsi="Calibri"/>
                <w:sz w:val="20"/>
                <w:szCs w:val="20"/>
              </w:rPr>
              <w:t xml:space="preserve">inteso nei seguenti scenari: </w:t>
            </w:r>
          </w:p>
          <w:p w14:paraId="486618D0" w14:textId="77777777" w:rsidR="00080B60" w:rsidRDefault="00813F9C" w:rsidP="00080B60">
            <w:pPr>
              <w:pStyle w:val="Paragrafoelenco"/>
              <w:numPr>
                <w:ilvl w:val="0"/>
                <w:numId w:val="45"/>
              </w:num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80B60">
              <w:rPr>
                <w:rFonts w:ascii="Calibri" w:hAnsi="Calibri"/>
                <w:sz w:val="20"/>
                <w:szCs w:val="20"/>
              </w:rPr>
              <w:t>tra il sito “on-premise” dell’Amministrazione e quello del CSP</w:t>
            </w:r>
          </w:p>
          <w:p w14:paraId="56522DF0" w14:textId="238542E1" w:rsidR="00080B60" w:rsidRDefault="00080B60" w:rsidP="00080B60">
            <w:pPr>
              <w:pStyle w:val="Paragrafoelenco"/>
              <w:numPr>
                <w:ilvl w:val="0"/>
                <w:numId w:val="45"/>
              </w:num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 il sito primario e quello secondario del CSP</w:t>
            </w:r>
          </w:p>
          <w:p w14:paraId="444953F1" w14:textId="43833350" w:rsidR="00813F9C" w:rsidRPr="00080B60" w:rsidRDefault="00813F9C" w:rsidP="00080B60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80B60">
              <w:rPr>
                <w:rFonts w:ascii="Calibri" w:hAnsi="Calibri"/>
                <w:sz w:val="20"/>
                <w:szCs w:val="20"/>
              </w:rPr>
              <w:t xml:space="preserve">attraverso funzionalità di replica dischi, supporto per la migrazione dati e replica geografica orchestrata.  </w:t>
            </w:r>
          </w:p>
        </w:tc>
      </w:tr>
      <w:tr w:rsidR="00813F9C" w:rsidRPr="000901F0" w14:paraId="4B2522A2" w14:textId="77777777" w:rsidTr="002370D2">
        <w:trPr>
          <w:trHeight w:val="60"/>
        </w:trPr>
        <w:tc>
          <w:tcPr>
            <w:tcW w:w="1123" w:type="pct"/>
          </w:tcPr>
          <w:p w14:paraId="6E3D6A6D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Large Object</w:t>
            </w:r>
          </w:p>
        </w:tc>
        <w:tc>
          <w:tcPr>
            <w:tcW w:w="3877" w:type="pct"/>
          </w:tcPr>
          <w:p w14:paraId="4528D94C" w14:textId="77777777" w:rsidR="00813F9C" w:rsidRPr="00CA2F5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Tipologia di risorse di archiviazione per dati non strutturati   </w:t>
            </w:r>
          </w:p>
        </w:tc>
      </w:tr>
      <w:tr w:rsidR="00813F9C" w:rsidRPr="000901F0" w14:paraId="257D1BA5" w14:textId="77777777" w:rsidTr="002370D2">
        <w:trPr>
          <w:trHeight w:val="60"/>
        </w:trPr>
        <w:tc>
          <w:tcPr>
            <w:tcW w:w="1123" w:type="pct"/>
          </w:tcPr>
          <w:p w14:paraId="6AAE7B83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Lake Storage</w:t>
            </w:r>
          </w:p>
        </w:tc>
        <w:tc>
          <w:tcPr>
            <w:tcW w:w="3877" w:type="pct"/>
          </w:tcPr>
          <w:p w14:paraId="42C5488D" w14:textId="77777777" w:rsidR="00813F9C" w:rsidRPr="00CA2F5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Tipologia di risorse Data Lake altamente scalabile per analisi di Big Data (dati non strutturati, semi strutturati e strutturati); indicazione della compatibilità eventuale con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Hadoop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</w:tbl>
    <w:p w14:paraId="5D4C2AF3" w14:textId="6A6C3C24" w:rsidR="00813F9C" w:rsidRDefault="00813F9C" w:rsidP="00813F9C">
      <w:pPr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188F68" w14:textId="1A146F1D" w:rsidR="00813F9C" w:rsidRPr="00A37BE0" w:rsidRDefault="00813F9C" w:rsidP="008E1DD5">
      <w:pPr>
        <w:spacing w:line="288" w:lineRule="auto"/>
        <w:ind w:left="284"/>
        <w:jc w:val="both"/>
        <w:rPr>
          <w:rFonts w:ascii="Calibri" w:hAnsi="Calibri" w:cs="Arial"/>
          <w:bCs/>
          <w:i/>
          <w:sz w:val="18"/>
          <w:szCs w:val="18"/>
        </w:rPr>
      </w:pPr>
      <w:r w:rsidRPr="00A37BE0">
        <w:rPr>
          <w:rFonts w:asciiTheme="minorHAnsi" w:hAnsiTheme="minorHAnsi" w:cstheme="minorHAnsi"/>
          <w:b/>
          <w:bCs/>
          <w:sz w:val="18"/>
          <w:szCs w:val="18"/>
        </w:rPr>
        <w:t>Tab</w:t>
      </w:r>
      <w:r w:rsidRPr="00A37BE0">
        <w:rPr>
          <w:rFonts w:asciiTheme="minorHAnsi" w:hAnsiTheme="minorHAnsi" w:cstheme="minorHAnsi"/>
          <w:b/>
          <w:sz w:val="18"/>
          <w:szCs w:val="18"/>
        </w:rPr>
        <w:t>ella 2</w:t>
      </w:r>
      <w:r w:rsidR="00230EB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11B9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Style w:val="Grigliatabella"/>
        <w:tblW w:w="4611" w:type="pct"/>
        <w:tblInd w:w="279" w:type="dxa"/>
        <w:tblLook w:val="04A0" w:firstRow="1" w:lastRow="0" w:firstColumn="1" w:lastColumn="0" w:noHBand="0" w:noVBand="1"/>
      </w:tblPr>
      <w:tblGrid>
        <w:gridCol w:w="1759"/>
        <w:gridCol w:w="6074"/>
      </w:tblGrid>
      <w:tr w:rsidR="00813F9C" w:rsidRPr="002910C2" w14:paraId="11202355" w14:textId="77777777" w:rsidTr="008E1DD5">
        <w:trPr>
          <w:trHeight w:val="315"/>
        </w:trPr>
        <w:tc>
          <w:tcPr>
            <w:tcW w:w="1123" w:type="pct"/>
            <w:shd w:val="clear" w:color="auto" w:fill="BFBFBF" w:themeFill="background1" w:themeFillShade="BF"/>
          </w:tcPr>
          <w:p w14:paraId="1F426E89" w14:textId="77777777" w:rsidR="00813F9C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Servizio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PaaS</w:t>
            </w:r>
            <w:proofErr w:type="spellEnd"/>
          </w:p>
        </w:tc>
        <w:tc>
          <w:tcPr>
            <w:tcW w:w="3877" w:type="pct"/>
            <w:shd w:val="clear" w:color="auto" w:fill="BFBFBF" w:themeFill="background1" w:themeFillShade="BF"/>
          </w:tcPr>
          <w:p w14:paraId="52974ADF" w14:textId="77777777" w:rsidR="00813F9C" w:rsidRPr="002910C2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Descrizione</w:t>
            </w:r>
          </w:p>
        </w:tc>
      </w:tr>
      <w:tr w:rsidR="00813F9C" w:rsidRPr="002910C2" w14:paraId="6CD39453" w14:textId="77777777" w:rsidTr="008E1DD5">
        <w:trPr>
          <w:trHeight w:val="118"/>
        </w:trPr>
        <w:tc>
          <w:tcPr>
            <w:tcW w:w="1123" w:type="pct"/>
          </w:tcPr>
          <w:p w14:paraId="18F830F3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In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memory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archive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877" w:type="pct"/>
            <w:hideMark/>
          </w:tcPr>
          <w:p w14:paraId="047A8F2E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Tipologia di risorse di archiviazione rapida ad uso delle applicazioni (memorizzazione dati su memoria distribuita)  con adozione di crittografia dati.</w:t>
            </w:r>
          </w:p>
        </w:tc>
      </w:tr>
      <w:tr w:rsidR="00813F9C" w:rsidRPr="002910C2" w14:paraId="45FAAC46" w14:textId="77777777" w:rsidTr="008E1DD5">
        <w:trPr>
          <w:trHeight w:val="118"/>
        </w:trPr>
        <w:tc>
          <w:tcPr>
            <w:tcW w:w="1123" w:type="pct"/>
          </w:tcPr>
          <w:p w14:paraId="0BEE3256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 SQL </w:t>
            </w:r>
          </w:p>
        </w:tc>
        <w:tc>
          <w:tcPr>
            <w:tcW w:w="3877" w:type="pct"/>
          </w:tcPr>
          <w:p w14:paraId="4C0DBC39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Servizio di gestione istanze di database non relazionali.</w:t>
            </w:r>
          </w:p>
        </w:tc>
      </w:tr>
      <w:tr w:rsidR="00813F9C" w:rsidRPr="00490D07" w14:paraId="656632C6" w14:textId="77777777" w:rsidTr="008E1DD5">
        <w:trPr>
          <w:trHeight w:val="60"/>
        </w:trPr>
        <w:tc>
          <w:tcPr>
            <w:tcW w:w="1123" w:type="pct"/>
          </w:tcPr>
          <w:p w14:paraId="3CAFE3E7" w14:textId="77777777" w:rsidR="00813F9C" w:rsidRPr="000901F0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IDM </w:t>
            </w:r>
          </w:p>
        </w:tc>
        <w:tc>
          <w:tcPr>
            <w:tcW w:w="3877" w:type="pct"/>
            <w:hideMark/>
          </w:tcPr>
          <w:p w14:paraId="42C6F307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Servizio di gestione delle identità per accesso sicuro ai servizi/applicazioni/risorse sul Cloud; compatibilità con soluzioni on-premise.</w:t>
            </w:r>
          </w:p>
        </w:tc>
      </w:tr>
      <w:tr w:rsidR="00813F9C" w:rsidRPr="002910C2" w14:paraId="11DD3D1E" w14:textId="77777777" w:rsidTr="008E1DD5">
        <w:trPr>
          <w:trHeight w:val="60"/>
        </w:trPr>
        <w:tc>
          <w:tcPr>
            <w:tcW w:w="1123" w:type="pct"/>
          </w:tcPr>
          <w:p w14:paraId="1CB6D0F7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Key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management</w:t>
            </w:r>
          </w:p>
        </w:tc>
        <w:tc>
          <w:tcPr>
            <w:tcW w:w="3877" w:type="pct"/>
            <w:hideMark/>
          </w:tcPr>
          <w:p w14:paraId="2C7B50F3" w14:textId="77777777" w:rsidR="00813F9C" w:rsidRPr="00D27C7C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27C7C">
              <w:rPr>
                <w:rFonts w:ascii="Calibri" w:hAnsi="Calibri"/>
                <w:sz w:val="20"/>
                <w:szCs w:val="20"/>
              </w:rPr>
              <w:t>Servizio per la generazione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D27C7C">
              <w:rPr>
                <w:rFonts w:ascii="Calibri" w:hAnsi="Calibri"/>
                <w:sz w:val="20"/>
                <w:szCs w:val="20"/>
              </w:rPr>
              <w:t xml:space="preserve"> controllo</w:t>
            </w:r>
            <w:r>
              <w:rPr>
                <w:rFonts w:ascii="Calibri" w:hAnsi="Calibri"/>
                <w:sz w:val="20"/>
                <w:szCs w:val="20"/>
              </w:rPr>
              <w:t xml:space="preserve"> e archiviazione di chiavi di crittografia dati.</w:t>
            </w:r>
          </w:p>
        </w:tc>
      </w:tr>
      <w:tr w:rsidR="00813F9C" w:rsidRPr="002910C2" w14:paraId="616D2216" w14:textId="77777777" w:rsidTr="008E1DD5">
        <w:trPr>
          <w:trHeight w:val="60"/>
        </w:trPr>
        <w:tc>
          <w:tcPr>
            <w:tcW w:w="1123" w:type="pct"/>
          </w:tcPr>
          <w:p w14:paraId="6F7E5C45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API Management</w:t>
            </w:r>
          </w:p>
        </w:tc>
        <w:tc>
          <w:tcPr>
            <w:tcW w:w="3877" w:type="pct"/>
          </w:tcPr>
          <w:p w14:paraId="5DA6C1FE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27C7C">
              <w:rPr>
                <w:rFonts w:ascii="Calibri" w:hAnsi="Calibri"/>
                <w:sz w:val="20"/>
                <w:szCs w:val="20"/>
              </w:rPr>
              <w:t xml:space="preserve">Servizio per la </w:t>
            </w:r>
            <w:r>
              <w:rPr>
                <w:rFonts w:ascii="Calibri" w:hAnsi="Calibri"/>
                <w:sz w:val="20"/>
                <w:szCs w:val="20"/>
              </w:rPr>
              <w:t>creazione,</w:t>
            </w:r>
            <w:r w:rsidRPr="00D27C7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pubblicazione, manutenzione, monitoraggio </w:t>
            </w:r>
            <w:r w:rsidRPr="00D27C7C">
              <w:rPr>
                <w:rFonts w:ascii="Calibri" w:hAnsi="Calibri"/>
                <w:sz w:val="20"/>
                <w:szCs w:val="20"/>
              </w:rPr>
              <w:t>controllo</w:t>
            </w:r>
            <w:r>
              <w:rPr>
                <w:rFonts w:ascii="Calibri" w:hAnsi="Calibri"/>
                <w:sz w:val="20"/>
                <w:szCs w:val="20"/>
              </w:rPr>
              <w:t xml:space="preserve"> e protezione di API.</w:t>
            </w:r>
          </w:p>
        </w:tc>
      </w:tr>
      <w:tr w:rsidR="00813F9C" w:rsidRPr="00251964" w14:paraId="4714D02A" w14:textId="77777777" w:rsidTr="008E1DD5">
        <w:trPr>
          <w:trHeight w:val="144"/>
        </w:trPr>
        <w:tc>
          <w:tcPr>
            <w:tcW w:w="1123" w:type="pct"/>
          </w:tcPr>
          <w:p w14:paraId="32C186A7" w14:textId="77777777" w:rsidR="00813F9C" w:rsidRPr="00251964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Container Registry</w:t>
            </w:r>
          </w:p>
        </w:tc>
        <w:tc>
          <w:tcPr>
            <w:tcW w:w="3877" w:type="pct"/>
            <w:hideMark/>
          </w:tcPr>
          <w:p w14:paraId="45577448" w14:textId="77777777" w:rsidR="00813F9C" w:rsidRPr="00D27C7C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27C7C">
              <w:rPr>
                <w:rFonts w:ascii="Calibri" w:hAnsi="Calibri"/>
                <w:sz w:val="20"/>
                <w:szCs w:val="20"/>
              </w:rPr>
              <w:t>Servizio per la gestione</w:t>
            </w:r>
            <w:r>
              <w:rPr>
                <w:rFonts w:ascii="Calibri" w:hAnsi="Calibri"/>
                <w:sz w:val="20"/>
                <w:szCs w:val="20"/>
              </w:rPr>
              <w:t>, conservazione e distribuzione</w:t>
            </w:r>
            <w:r w:rsidRPr="00D27C7C">
              <w:rPr>
                <w:rFonts w:ascii="Calibri" w:hAnsi="Calibri"/>
                <w:sz w:val="20"/>
                <w:szCs w:val="20"/>
              </w:rPr>
              <w:t xml:space="preserve"> di un registro di immagini container. </w:t>
            </w:r>
          </w:p>
        </w:tc>
      </w:tr>
      <w:tr w:rsidR="00813F9C" w:rsidRPr="002910C2" w14:paraId="287F81AF" w14:textId="77777777" w:rsidTr="008E1DD5">
        <w:trPr>
          <w:trHeight w:val="97"/>
        </w:trPr>
        <w:tc>
          <w:tcPr>
            <w:tcW w:w="1123" w:type="pct"/>
          </w:tcPr>
          <w:p w14:paraId="0482A537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Container</w:t>
            </w:r>
          </w:p>
        </w:tc>
        <w:tc>
          <w:tcPr>
            <w:tcW w:w="3877" w:type="pct"/>
            <w:hideMark/>
          </w:tcPr>
          <w:p w14:paraId="2308ED2C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Servizio per la esecuzione su Cloud di applicazioni realizzate con una architettura a macro servizi.</w:t>
            </w:r>
          </w:p>
        </w:tc>
      </w:tr>
      <w:tr w:rsidR="00813F9C" w:rsidRPr="002910C2" w14:paraId="02AA90FD" w14:textId="77777777" w:rsidTr="008E1DD5">
        <w:trPr>
          <w:trHeight w:val="126"/>
        </w:trPr>
        <w:tc>
          <w:tcPr>
            <w:tcW w:w="1123" w:type="pct"/>
          </w:tcPr>
          <w:p w14:paraId="3E9EE21A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Supporto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deploy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applicazioni</w:t>
            </w:r>
          </w:p>
        </w:tc>
        <w:tc>
          <w:tcPr>
            <w:tcW w:w="3877" w:type="pct"/>
          </w:tcPr>
          <w:p w14:paraId="7054DCE1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che offre funzionalità a supporto del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deploy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di applicazioni web senza configurare le risorse computazionali.  </w:t>
            </w:r>
          </w:p>
        </w:tc>
      </w:tr>
      <w:tr w:rsidR="00813F9C" w:rsidRPr="002910C2" w14:paraId="395B5ECB" w14:textId="77777777" w:rsidTr="008E1DD5">
        <w:trPr>
          <w:trHeight w:val="140"/>
        </w:trPr>
        <w:tc>
          <w:tcPr>
            <w:tcW w:w="1123" w:type="pct"/>
          </w:tcPr>
          <w:p w14:paraId="6488E717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Serverless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computing</w:t>
            </w:r>
            <w:proofErr w:type="spellEnd"/>
          </w:p>
        </w:tc>
        <w:tc>
          <w:tcPr>
            <w:tcW w:w="3877" w:type="pct"/>
          </w:tcPr>
          <w:p w14:paraId="73164B80" w14:textId="77777777" w:rsidR="00813F9C" w:rsidRPr="00975439" w:rsidRDefault="00813F9C" w:rsidP="008843F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di elaborazione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serverless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indipendenti dal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provisioning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delle risorse e delle configurazioni dell’infrastruttura.   </w:t>
            </w:r>
          </w:p>
        </w:tc>
      </w:tr>
      <w:tr w:rsidR="00813F9C" w:rsidRPr="002910C2" w14:paraId="2DB4A7C5" w14:textId="77777777" w:rsidTr="008E1DD5">
        <w:trPr>
          <w:trHeight w:val="216"/>
        </w:trPr>
        <w:tc>
          <w:tcPr>
            <w:tcW w:w="1123" w:type="pct"/>
          </w:tcPr>
          <w:p w14:paraId="01505DCD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Message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queue</w:t>
            </w:r>
            <w:proofErr w:type="spellEnd"/>
          </w:p>
        </w:tc>
        <w:tc>
          <w:tcPr>
            <w:tcW w:w="3877" w:type="pct"/>
          </w:tcPr>
          <w:p w14:paraId="032B42F7" w14:textId="77777777" w:rsidR="00813F9C" w:rsidRPr="002910C2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per la gestione di code di messaggi nell’ambito di comunicazione asincrona tra i servizi. </w:t>
            </w:r>
          </w:p>
        </w:tc>
      </w:tr>
      <w:tr w:rsidR="00813F9C" w:rsidRPr="002910C2" w14:paraId="2964F5CA" w14:textId="77777777" w:rsidTr="008E1DD5">
        <w:trPr>
          <w:trHeight w:val="78"/>
        </w:trPr>
        <w:tc>
          <w:tcPr>
            <w:tcW w:w="1123" w:type="pct"/>
          </w:tcPr>
          <w:p w14:paraId="0694EBB9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Relational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Database     </w:t>
            </w:r>
          </w:p>
        </w:tc>
        <w:tc>
          <w:tcPr>
            <w:tcW w:w="3877" w:type="pct"/>
          </w:tcPr>
          <w:p w14:paraId="1A23D769" w14:textId="55E42E0B" w:rsidR="00813F9C" w:rsidRDefault="00813F9C" w:rsidP="008843F5">
            <w:pPr>
              <w:spacing w:line="288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Servizio di gestione istanze di database relazionali.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Si chiede inoltre di specificare il grado di copertura dell’offerta</w:t>
            </w:r>
            <w:r w:rsidR="00616DF0"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="008F15CB">
              <w:rPr>
                <w:rFonts w:ascii="Calibri" w:hAnsi="Calibri" w:cs="Arial"/>
                <w:bCs/>
                <w:sz w:val="20"/>
                <w:szCs w:val="20"/>
              </w:rPr>
              <w:t xml:space="preserve"> anche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rispetto ai seguenti prodotti: </w:t>
            </w:r>
          </w:p>
          <w:p w14:paraId="6C0BA601" w14:textId="77777777" w:rsidR="00813F9C" w:rsidRDefault="00813F9C" w:rsidP="00813F9C">
            <w:pPr>
              <w:pStyle w:val="Paragrafoelenco"/>
              <w:numPr>
                <w:ilvl w:val="0"/>
                <w:numId w:val="43"/>
              </w:numPr>
              <w:spacing w:line="288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Oracle data base;</w:t>
            </w:r>
          </w:p>
          <w:p w14:paraId="15EC682B" w14:textId="77777777" w:rsidR="00813F9C" w:rsidRPr="00013428" w:rsidRDefault="00813F9C" w:rsidP="00813F9C">
            <w:pPr>
              <w:pStyle w:val="Paragrafoelenco"/>
              <w:numPr>
                <w:ilvl w:val="0"/>
                <w:numId w:val="43"/>
              </w:num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13428">
              <w:rPr>
                <w:rFonts w:ascii="Calibri" w:hAnsi="Calibri" w:cs="Arial"/>
                <w:bCs/>
                <w:sz w:val="20"/>
                <w:szCs w:val="20"/>
              </w:rPr>
              <w:t>Microsoft SQL server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</w:tr>
    </w:tbl>
    <w:p w14:paraId="21361AC1" w14:textId="77777777" w:rsidR="00813F9C" w:rsidRDefault="00813F9C" w:rsidP="00813F9C">
      <w:pPr>
        <w:rPr>
          <w:rFonts w:asciiTheme="minorHAnsi" w:hAnsiTheme="minorHAnsi" w:cs="Arial"/>
          <w:bCs/>
          <w:sz w:val="20"/>
          <w:szCs w:val="20"/>
        </w:rPr>
      </w:pPr>
    </w:p>
    <w:p w14:paraId="2C6EC7AF" w14:textId="77777777" w:rsidR="00811B98" w:rsidRPr="001B5327" w:rsidRDefault="00811B98" w:rsidP="008E70F9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5327">
        <w:rPr>
          <w:rFonts w:asciiTheme="minorHAnsi" w:hAnsiTheme="minorHAnsi" w:cs="Arial"/>
          <w:b/>
          <w:bCs/>
          <w:sz w:val="20"/>
          <w:szCs w:val="20"/>
        </w:rPr>
        <w:t xml:space="preserve">Costi attesi </w:t>
      </w:r>
    </w:p>
    <w:p w14:paraId="691744E9" w14:textId="458663D8" w:rsidR="00811B98" w:rsidRDefault="00811B98" w:rsidP="008E70F9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D64253">
        <w:rPr>
          <w:rFonts w:asciiTheme="minorHAnsi" w:hAnsiTheme="minorHAnsi" w:cs="Arial"/>
          <w:bCs/>
          <w:sz w:val="20"/>
          <w:szCs w:val="20"/>
        </w:rPr>
        <w:t xml:space="preserve">La base d’asta stimata per tutti i servizi sopra </w:t>
      </w:r>
      <w:r w:rsidRPr="002D1087">
        <w:rPr>
          <w:rFonts w:asciiTheme="minorHAnsi" w:hAnsiTheme="minorHAnsi" w:cs="Arial"/>
          <w:bCs/>
          <w:sz w:val="20"/>
          <w:szCs w:val="20"/>
        </w:rPr>
        <w:t xml:space="preserve">elencati </w:t>
      </w:r>
      <w:r>
        <w:rPr>
          <w:rFonts w:asciiTheme="minorHAnsi" w:hAnsiTheme="minorHAnsi" w:cs="Arial"/>
          <w:bCs/>
          <w:sz w:val="20"/>
          <w:szCs w:val="20"/>
        </w:rPr>
        <w:t xml:space="preserve">per 48 mesi </w:t>
      </w:r>
      <w:r w:rsidRPr="002D1087">
        <w:rPr>
          <w:rFonts w:asciiTheme="minorHAnsi" w:hAnsiTheme="minorHAnsi" w:cs="Arial"/>
          <w:bCs/>
          <w:sz w:val="20"/>
          <w:szCs w:val="20"/>
        </w:rPr>
        <w:t xml:space="preserve">è non superiore all’importo di </w:t>
      </w:r>
      <w:r w:rsidRPr="002D1087">
        <w:rPr>
          <w:rFonts w:asciiTheme="minorHAnsi" w:hAnsiTheme="minorHAnsi" w:cs="Arial"/>
          <w:b/>
          <w:bCs/>
          <w:sz w:val="20"/>
          <w:szCs w:val="20"/>
        </w:rPr>
        <w:t xml:space="preserve">€ </w:t>
      </w:r>
      <w:r>
        <w:rPr>
          <w:rFonts w:asciiTheme="minorHAnsi" w:hAnsiTheme="minorHAnsi" w:cs="Arial"/>
          <w:b/>
          <w:bCs/>
          <w:sz w:val="20"/>
          <w:szCs w:val="20"/>
        </w:rPr>
        <w:t>17 Milioni</w:t>
      </w:r>
      <w:r w:rsidRPr="002D108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912A99" w:rsidRPr="00912A99">
        <w:rPr>
          <w:rFonts w:asciiTheme="minorHAnsi" w:hAnsiTheme="minorHAnsi" w:cs="Arial"/>
          <w:bCs/>
          <w:sz w:val="20"/>
          <w:szCs w:val="20"/>
        </w:rPr>
        <w:t>(</w:t>
      </w:r>
      <w:r w:rsidRPr="00912A99">
        <w:rPr>
          <w:rFonts w:asciiTheme="minorHAnsi" w:hAnsiTheme="minorHAnsi" w:cs="Arial"/>
          <w:bCs/>
          <w:sz w:val="20"/>
          <w:szCs w:val="20"/>
        </w:rPr>
        <w:t>IVA esclusa</w:t>
      </w:r>
      <w:r w:rsidR="00912A99" w:rsidRPr="00912A99">
        <w:rPr>
          <w:rFonts w:asciiTheme="minorHAnsi" w:hAnsiTheme="minorHAnsi" w:cs="Arial"/>
          <w:bCs/>
          <w:sz w:val="20"/>
          <w:szCs w:val="20"/>
        </w:rPr>
        <w:t>)</w:t>
      </w:r>
      <w:r w:rsidRPr="002D1087">
        <w:rPr>
          <w:rFonts w:asciiTheme="minorHAnsi" w:hAnsiTheme="minorHAnsi" w:cs="Arial"/>
          <w:bCs/>
          <w:sz w:val="20"/>
          <w:szCs w:val="20"/>
        </w:rPr>
        <w:t>,</w:t>
      </w:r>
      <w:r w:rsidRPr="00D64253">
        <w:rPr>
          <w:rFonts w:asciiTheme="minorHAnsi" w:hAnsiTheme="minorHAnsi" w:cs="Arial"/>
          <w:bCs/>
          <w:sz w:val="20"/>
          <w:szCs w:val="20"/>
        </w:rPr>
        <w:t xml:space="preserve"> determinat</w:t>
      </w:r>
      <w:r>
        <w:rPr>
          <w:rFonts w:asciiTheme="minorHAnsi" w:hAnsiTheme="minorHAnsi" w:cs="Arial"/>
          <w:bCs/>
          <w:sz w:val="20"/>
          <w:szCs w:val="20"/>
        </w:rPr>
        <w:t>o</w:t>
      </w:r>
      <w:r w:rsidRPr="00D64253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sulla </w:t>
      </w:r>
      <w:r w:rsidRPr="00D64253">
        <w:rPr>
          <w:rFonts w:asciiTheme="minorHAnsi" w:hAnsiTheme="minorHAnsi" w:cs="Arial"/>
          <w:bCs/>
          <w:sz w:val="20"/>
          <w:szCs w:val="20"/>
        </w:rPr>
        <w:t xml:space="preserve">scorta di una preliminare valutazione dei prezzi </w:t>
      </w:r>
      <w:r>
        <w:rPr>
          <w:rFonts w:asciiTheme="minorHAnsi" w:hAnsiTheme="minorHAnsi" w:cs="Arial"/>
          <w:bCs/>
          <w:sz w:val="20"/>
          <w:szCs w:val="20"/>
        </w:rPr>
        <w:t>di listino di mercato.</w:t>
      </w:r>
    </w:p>
    <w:p w14:paraId="3CBB9B2D" w14:textId="77777777" w:rsidR="00811B98" w:rsidRPr="00620C3D" w:rsidRDefault="00811B98" w:rsidP="008B0304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620C3D">
        <w:rPr>
          <w:rFonts w:ascii="Calibri" w:hAnsi="Calibri" w:cs="Arial"/>
          <w:sz w:val="20"/>
          <w:szCs w:val="20"/>
        </w:rPr>
        <w:t xml:space="preserve">Per l’effetto di quanto precede, sulla base delle proposte che saranno ricevute dalle Società partecipanti alla presente consultazione e indipendentemente dalle stime sopra identificate, Consip S.p.A. – previa autorizzazione della </w:t>
      </w:r>
      <w:r>
        <w:rPr>
          <w:rFonts w:ascii="Calibri" w:hAnsi="Calibri" w:cs="Arial"/>
          <w:sz w:val="20"/>
          <w:szCs w:val="20"/>
        </w:rPr>
        <w:t xml:space="preserve">Committente </w:t>
      </w:r>
      <w:r w:rsidRPr="00620C3D">
        <w:rPr>
          <w:rFonts w:ascii="Calibri" w:hAnsi="Calibri" w:cs="Arial"/>
          <w:sz w:val="20"/>
          <w:szCs w:val="20"/>
        </w:rPr>
        <w:t>- procederà ad avviare una procedura di acquisto coerente con i risultati dell’indagine stessa, al fine di ottenere la soluzione il più possibile rispondente alle esigenze espresse dalla Committente</w:t>
      </w:r>
      <w:r>
        <w:rPr>
          <w:rFonts w:ascii="Calibri" w:hAnsi="Calibri" w:cs="Arial"/>
          <w:sz w:val="20"/>
          <w:szCs w:val="20"/>
        </w:rPr>
        <w:t xml:space="preserve"> stessa</w:t>
      </w:r>
      <w:r w:rsidRPr="00620C3D">
        <w:rPr>
          <w:rFonts w:ascii="Calibri" w:hAnsi="Calibri" w:cs="Arial"/>
          <w:sz w:val="20"/>
          <w:szCs w:val="20"/>
        </w:rPr>
        <w:t>.</w:t>
      </w:r>
    </w:p>
    <w:p w14:paraId="7905BCF1" w14:textId="12EC0148" w:rsidR="00DE1542" w:rsidRDefault="00DE1542">
      <w:pPr>
        <w:rPr>
          <w:rFonts w:asciiTheme="minorHAnsi" w:hAnsiTheme="minorHAnsi" w:cs="Arial"/>
          <w:b/>
          <w:bCs/>
          <w:sz w:val="22"/>
          <w:szCs w:val="20"/>
        </w:rPr>
      </w:pPr>
    </w:p>
    <w:p w14:paraId="4AB9A38C" w14:textId="5A7E937E" w:rsidR="005E553B" w:rsidRPr="008B0304" w:rsidRDefault="00DE1542" w:rsidP="00434369">
      <w:pPr>
        <w:pStyle w:val="Titol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B0304">
        <w:rPr>
          <w:rFonts w:asciiTheme="minorHAnsi" w:hAnsiTheme="minorHAnsi" w:cstheme="minorHAnsi"/>
          <w:b/>
          <w:sz w:val="20"/>
          <w:szCs w:val="20"/>
        </w:rPr>
        <w:t>DOMANDE</w:t>
      </w:r>
      <w:r w:rsidR="005E553B" w:rsidRPr="008B03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030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C3E224C" w14:textId="77777777" w:rsidR="00813F9C" w:rsidRPr="008B0304" w:rsidRDefault="00813F9C" w:rsidP="008B0304">
      <w:pPr>
        <w:pStyle w:val="Titolo"/>
        <w:rPr>
          <w:rFonts w:asciiTheme="minorHAnsi" w:hAnsiTheme="minorHAnsi" w:cstheme="minorHAnsi"/>
          <w:b/>
          <w:sz w:val="20"/>
          <w:szCs w:val="20"/>
        </w:rPr>
      </w:pPr>
    </w:p>
    <w:p w14:paraId="16B6919B" w14:textId="19B538A2" w:rsidR="00813F9C" w:rsidRDefault="00813F9C" w:rsidP="008E1186">
      <w:pPr>
        <w:pStyle w:val="Paragrafoelenco"/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7D026F">
        <w:rPr>
          <w:rFonts w:asciiTheme="minorHAnsi" w:hAnsiTheme="minorHAnsi" w:cs="Arial"/>
          <w:bCs/>
          <w:sz w:val="20"/>
          <w:szCs w:val="20"/>
        </w:rPr>
        <w:lastRenderedPageBreak/>
        <w:t xml:space="preserve">CORE BUSINESS AZIENDALE: </w:t>
      </w:r>
      <w:r>
        <w:rPr>
          <w:rFonts w:asciiTheme="minorHAnsi" w:hAnsiTheme="minorHAnsi" w:cs="Arial"/>
          <w:bCs/>
          <w:sz w:val="20"/>
          <w:szCs w:val="20"/>
        </w:rPr>
        <w:t>r</w:t>
      </w:r>
      <w:r w:rsidRPr="000A4709">
        <w:rPr>
          <w:rFonts w:asciiTheme="minorHAnsi" w:hAnsiTheme="minorHAnsi" w:cs="Arial"/>
          <w:bCs/>
          <w:sz w:val="20"/>
          <w:szCs w:val="20"/>
        </w:rPr>
        <w:t>iportare una breve descrizione dell’Azienda (</w:t>
      </w:r>
      <w:r>
        <w:rPr>
          <w:rFonts w:asciiTheme="minorHAnsi" w:hAnsiTheme="minorHAnsi" w:cs="Arial"/>
          <w:bCs/>
          <w:sz w:val="20"/>
          <w:szCs w:val="20"/>
        </w:rPr>
        <w:t xml:space="preserve">appartenenza dell’impresa alle PMI, </w:t>
      </w:r>
      <w:r w:rsidRPr="000A4709">
        <w:rPr>
          <w:rFonts w:asciiTheme="minorHAnsi" w:hAnsiTheme="minorHAnsi" w:cs="Arial"/>
          <w:bCs/>
          <w:sz w:val="20"/>
          <w:szCs w:val="20"/>
        </w:rPr>
        <w:t>settori di attività</w:t>
      </w:r>
      <w:r w:rsidR="00073A82">
        <w:rPr>
          <w:rFonts w:asciiTheme="minorHAnsi" w:hAnsiTheme="minorHAnsi" w:cs="Arial"/>
          <w:bCs/>
          <w:sz w:val="20"/>
          <w:szCs w:val="20"/>
        </w:rPr>
        <w:t>,</w:t>
      </w:r>
      <w:r w:rsidRPr="000A4709">
        <w:rPr>
          <w:rFonts w:asciiTheme="minorHAnsi" w:hAnsiTheme="minorHAnsi" w:cs="Arial"/>
          <w:bCs/>
          <w:sz w:val="20"/>
          <w:szCs w:val="20"/>
        </w:rPr>
        <w:t xml:space="preserve"> core business</w:t>
      </w:r>
      <w:r>
        <w:rPr>
          <w:rFonts w:asciiTheme="minorHAnsi" w:hAnsiTheme="minorHAnsi" w:cs="Arial"/>
          <w:bCs/>
          <w:sz w:val="20"/>
          <w:szCs w:val="20"/>
        </w:rPr>
        <w:t>, numero di dipendenti dell’azienda nei tre anni precedenti alla pubblicazione del presente documento, appartenenza ad associazioni di categoria,</w:t>
      </w:r>
      <w:r w:rsidRPr="000901F0">
        <w:rPr>
          <w:rFonts w:asciiTheme="minorHAnsi" w:hAnsiTheme="minorHAnsi" w:cs="Arial"/>
          <w:bCs/>
          <w:sz w:val="20"/>
          <w:szCs w:val="20"/>
        </w:rPr>
        <w:t xml:space="preserve"> altro)</w:t>
      </w:r>
      <w:r w:rsidR="008C371B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813F9C" w14:paraId="2498991B" w14:textId="77777777" w:rsidTr="008E70F9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1D5A19B3" w14:textId="77777777" w:rsidR="00813F9C" w:rsidRDefault="00813F9C" w:rsidP="008843F5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D3679AD" w14:textId="77777777" w:rsidR="00813F9C" w:rsidRDefault="00813F9C" w:rsidP="00813F9C">
      <w:pPr>
        <w:spacing w:line="288" w:lineRule="auto"/>
        <w:rPr>
          <w:rFonts w:asciiTheme="minorHAnsi" w:hAnsiTheme="minorHAnsi" w:cs="Arial"/>
          <w:bCs/>
          <w:sz w:val="20"/>
          <w:szCs w:val="20"/>
        </w:rPr>
      </w:pPr>
    </w:p>
    <w:p w14:paraId="7DE6A5A8" w14:textId="4821C1F0" w:rsidR="00813F9C" w:rsidRDefault="00813F9C" w:rsidP="008E1186">
      <w:pPr>
        <w:pStyle w:val="Paragrafoelenco"/>
        <w:numPr>
          <w:ilvl w:val="0"/>
          <w:numId w:val="38"/>
        </w:numPr>
        <w:spacing w:line="360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CERTIFICAZIONI AZIENDALI: specificare le certificazioni</w:t>
      </w:r>
      <w:r w:rsidRPr="000901F0">
        <w:rPr>
          <w:rFonts w:ascii="Calibri" w:hAnsi="Calibri" w:cs="Arial"/>
          <w:bCs/>
          <w:sz w:val="20"/>
          <w:szCs w:val="20"/>
        </w:rPr>
        <w:t xml:space="preserve"> possedute dall’azienda</w:t>
      </w:r>
      <w:r w:rsidR="00073A82">
        <w:rPr>
          <w:rFonts w:ascii="Calibri" w:hAnsi="Calibri" w:cs="Arial"/>
          <w:bCs/>
          <w:sz w:val="20"/>
          <w:szCs w:val="20"/>
        </w:rPr>
        <w:t xml:space="preserve"> e il relativo scope</w:t>
      </w:r>
      <w:r>
        <w:rPr>
          <w:rFonts w:ascii="Calibri" w:hAnsi="Calibri" w:cs="Arial"/>
          <w:bCs/>
          <w:sz w:val="20"/>
          <w:szCs w:val="20"/>
        </w:rPr>
        <w:t>, con particolare riguardo al settore dei servizi Cloud Computing</w:t>
      </w:r>
      <w:r w:rsidRPr="000901F0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(ad es. </w:t>
      </w:r>
      <w:r w:rsidRPr="000901F0">
        <w:rPr>
          <w:rFonts w:ascii="Calibri" w:hAnsi="Calibri" w:cs="Arial"/>
          <w:bCs/>
          <w:sz w:val="20"/>
          <w:szCs w:val="20"/>
        </w:rPr>
        <w:t>certificazione ISO 9001:2015</w:t>
      </w:r>
      <w:r>
        <w:rPr>
          <w:rFonts w:ascii="Calibri" w:hAnsi="Calibri" w:cs="Arial"/>
          <w:bCs/>
          <w:sz w:val="20"/>
          <w:szCs w:val="20"/>
        </w:rPr>
        <w:t>) e alla sicurezza, privacy e protezione dei dati (</w:t>
      </w:r>
      <w:r w:rsidR="00073A82">
        <w:rPr>
          <w:rFonts w:ascii="Calibri" w:hAnsi="Calibri" w:cs="Arial"/>
          <w:bCs/>
          <w:sz w:val="20"/>
          <w:szCs w:val="20"/>
        </w:rPr>
        <w:t>ad es. certificazione ISO 27001, estesa con i controlli degli standard</w:t>
      </w:r>
      <w:r w:rsidR="00561BC2">
        <w:rPr>
          <w:rFonts w:ascii="Calibri" w:hAnsi="Calibri" w:cs="Arial"/>
          <w:bCs/>
          <w:sz w:val="20"/>
          <w:szCs w:val="20"/>
        </w:rPr>
        <w:t xml:space="preserve"> ISO/IEC 27017 e ISO/IEC 27018); si chiede, inoltre, di dare evidenza del modello di controll</w:t>
      </w:r>
      <w:r w:rsidR="0095260F">
        <w:rPr>
          <w:rFonts w:ascii="Calibri" w:hAnsi="Calibri" w:cs="Arial"/>
          <w:bCs/>
          <w:sz w:val="20"/>
          <w:szCs w:val="20"/>
        </w:rPr>
        <w:t>o</w:t>
      </w:r>
      <w:r w:rsidR="00561BC2">
        <w:rPr>
          <w:rFonts w:ascii="Calibri" w:hAnsi="Calibri" w:cs="Arial"/>
          <w:bCs/>
          <w:sz w:val="20"/>
          <w:szCs w:val="20"/>
        </w:rPr>
        <w:t xml:space="preserve"> adottato a garanzia della continuità </w:t>
      </w:r>
      <w:r w:rsidR="0095260F">
        <w:rPr>
          <w:rFonts w:ascii="Calibri" w:hAnsi="Calibri" w:cs="Arial"/>
          <w:bCs/>
          <w:sz w:val="20"/>
          <w:szCs w:val="20"/>
        </w:rPr>
        <w:t>di possesso de</w:t>
      </w:r>
      <w:r w:rsidR="00561BC2">
        <w:rPr>
          <w:rFonts w:ascii="Calibri" w:hAnsi="Calibri" w:cs="Arial"/>
          <w:bCs/>
          <w:sz w:val="20"/>
          <w:szCs w:val="20"/>
        </w:rPr>
        <w:t>lle certificazioni.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813F9C" w14:paraId="36BC4A6D" w14:textId="77777777" w:rsidTr="00097315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5C013E34" w14:textId="77777777" w:rsidR="00813F9C" w:rsidRDefault="00813F9C" w:rsidP="008843F5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08002E6" w14:textId="77777777" w:rsidR="00813F9C" w:rsidRPr="00C33C17" w:rsidRDefault="00813F9C" w:rsidP="00813F9C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9FC2072" w14:textId="5CADA5A8" w:rsidR="00813F9C" w:rsidRPr="00B75612" w:rsidRDefault="00813F9C" w:rsidP="00B75612">
      <w:pPr>
        <w:pStyle w:val="Paragrafoelenco"/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75612">
        <w:rPr>
          <w:rFonts w:asciiTheme="minorHAnsi" w:hAnsiTheme="minorHAnsi" w:cstheme="minorHAnsi"/>
          <w:sz w:val="20"/>
          <w:szCs w:val="20"/>
        </w:rPr>
        <w:t>FATTURATO: In relazione a quanto compreso nell’oggetto dell’iniziativa, indicare il fatturato</w:t>
      </w:r>
      <w:r w:rsidR="00B92F4D" w:rsidRPr="00B75612">
        <w:rPr>
          <w:rFonts w:asciiTheme="minorHAnsi" w:hAnsiTheme="minorHAnsi" w:cstheme="minorHAnsi"/>
          <w:sz w:val="20"/>
          <w:szCs w:val="20"/>
        </w:rPr>
        <w:t xml:space="preserve"> medio</w:t>
      </w:r>
      <w:r w:rsidRPr="00B75612">
        <w:rPr>
          <w:rFonts w:asciiTheme="minorHAnsi" w:hAnsiTheme="minorHAnsi" w:cstheme="minorHAnsi"/>
          <w:sz w:val="20"/>
          <w:szCs w:val="20"/>
        </w:rPr>
        <w:t xml:space="preserve"> annuo realizzato dall’Azienda nell’ultimo triennio disponibile alla data di pubblicazione della presente consultazione di mercato, sia globale, sia nel mercato Italiano e nello specifico mercato della Pubblica Amministrazione (PA) per servizi public </w:t>
      </w:r>
      <w:proofErr w:type="spellStart"/>
      <w:r w:rsidRPr="00B75612">
        <w:rPr>
          <w:rFonts w:asciiTheme="minorHAnsi" w:hAnsiTheme="minorHAnsi" w:cstheme="minorHAnsi"/>
          <w:sz w:val="20"/>
          <w:szCs w:val="20"/>
        </w:rPr>
        <w:t>cloud</w:t>
      </w:r>
      <w:proofErr w:type="spellEnd"/>
      <w:r w:rsidRPr="00B75612">
        <w:rPr>
          <w:rFonts w:asciiTheme="minorHAnsi" w:hAnsiTheme="minorHAnsi" w:cstheme="minorHAnsi"/>
          <w:sz w:val="20"/>
          <w:szCs w:val="20"/>
        </w:rPr>
        <w:t xml:space="preserve"> (</w:t>
      </w:r>
      <w:r w:rsidR="00B92F4D" w:rsidRPr="00B75612">
        <w:rPr>
          <w:rFonts w:asciiTheme="minorHAnsi" w:hAnsiTheme="minorHAnsi" w:cstheme="minorHAnsi"/>
          <w:sz w:val="20"/>
          <w:szCs w:val="20"/>
        </w:rPr>
        <w:t xml:space="preserve">specificatamente </w:t>
      </w:r>
      <w:r w:rsidRPr="00B75612">
        <w:rPr>
          <w:rFonts w:asciiTheme="minorHAnsi" w:hAnsiTheme="minorHAnsi" w:cstheme="minorHAnsi"/>
          <w:sz w:val="20"/>
          <w:szCs w:val="20"/>
        </w:rPr>
        <w:t xml:space="preserve">di tipo </w:t>
      </w:r>
      <w:proofErr w:type="spellStart"/>
      <w:r w:rsidRPr="00B75612">
        <w:rPr>
          <w:rFonts w:asciiTheme="minorHAnsi" w:hAnsiTheme="minorHAnsi" w:cstheme="minorHAnsi"/>
          <w:sz w:val="20"/>
          <w:szCs w:val="20"/>
        </w:rPr>
        <w:t>IaaS</w:t>
      </w:r>
      <w:proofErr w:type="spellEnd"/>
      <w:r w:rsidRPr="00B7561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75612">
        <w:rPr>
          <w:rFonts w:asciiTheme="minorHAnsi" w:hAnsiTheme="minorHAnsi" w:cstheme="minorHAnsi"/>
          <w:sz w:val="20"/>
          <w:szCs w:val="20"/>
        </w:rPr>
        <w:t>PaaS</w:t>
      </w:r>
      <w:proofErr w:type="spellEnd"/>
      <w:r w:rsidRPr="00B75612">
        <w:rPr>
          <w:rFonts w:asciiTheme="minorHAnsi" w:hAnsiTheme="minorHAnsi" w:cstheme="minorHAnsi"/>
          <w:sz w:val="20"/>
          <w:szCs w:val="20"/>
        </w:rPr>
        <w:t>).</w:t>
      </w:r>
    </w:p>
    <w:p w14:paraId="5875AF06" w14:textId="4B27A6A3" w:rsidR="00813F9C" w:rsidRDefault="00813F9C" w:rsidP="00813F9C">
      <w:pPr>
        <w:ind w:left="360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W w:w="4833" w:type="pct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2123"/>
        <w:gridCol w:w="2125"/>
        <w:gridCol w:w="2123"/>
      </w:tblGrid>
      <w:tr w:rsidR="00813F9C" w:rsidRPr="002E3579" w14:paraId="43426E6C" w14:textId="77777777" w:rsidTr="00097315">
        <w:trPr>
          <w:trHeight w:val="315"/>
        </w:trPr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06456B" w14:textId="77777777" w:rsidR="00813F9C" w:rsidRPr="002E3579" w:rsidRDefault="00813F9C" w:rsidP="008843F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880" w:type="pct"/>
            <w:gridSpan w:val="3"/>
            <w:tcBorders>
              <w:left w:val="single" w:sz="8" w:space="0" w:color="auto"/>
            </w:tcBorders>
            <w:shd w:val="clear" w:color="000000" w:fill="BFBFBF"/>
            <w:vAlign w:val="center"/>
          </w:tcPr>
          <w:p w14:paraId="6BA20FBB" w14:textId="77777777" w:rsidR="00813F9C" w:rsidRPr="002E3579" w:rsidRDefault="00813F9C" w:rsidP="008843F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3579">
              <w:rPr>
                <w:rFonts w:ascii="Calibri" w:hAnsi="Calibri"/>
                <w:b/>
                <w:bCs/>
                <w:sz w:val="20"/>
                <w:szCs w:val="20"/>
              </w:rPr>
              <w:t>Anni</w:t>
            </w:r>
          </w:p>
        </w:tc>
      </w:tr>
      <w:tr w:rsidR="00813F9C" w:rsidRPr="002E3579" w14:paraId="3A866EC9" w14:textId="77777777" w:rsidTr="003A1A45">
        <w:trPr>
          <w:trHeight w:val="315"/>
        </w:trPr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2F7E1" w14:textId="77777777" w:rsidR="00813F9C" w:rsidRPr="002E3579" w:rsidRDefault="00813F9C" w:rsidP="008843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pct"/>
            <w:tcBorders>
              <w:left w:val="single" w:sz="8" w:space="0" w:color="auto"/>
              <w:bottom w:val="single" w:sz="8" w:space="0" w:color="auto"/>
            </w:tcBorders>
            <w:shd w:val="clear" w:color="000000" w:fill="BFBFBF"/>
            <w:vAlign w:val="center"/>
          </w:tcPr>
          <w:p w14:paraId="2F3C59FE" w14:textId="77777777" w:rsidR="00813F9C" w:rsidRPr="002E3579" w:rsidRDefault="00813F9C" w:rsidP="008843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N-2: ____</w:t>
            </w:r>
          </w:p>
        </w:tc>
        <w:tc>
          <w:tcPr>
            <w:tcW w:w="1294" w:type="pct"/>
            <w:shd w:val="clear" w:color="000000" w:fill="BFBFBF"/>
            <w:vAlign w:val="center"/>
          </w:tcPr>
          <w:p w14:paraId="3955244A" w14:textId="77777777" w:rsidR="00813F9C" w:rsidRPr="002E3579" w:rsidRDefault="00813F9C" w:rsidP="008843F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N-1: ____</w:t>
            </w:r>
          </w:p>
        </w:tc>
        <w:tc>
          <w:tcPr>
            <w:tcW w:w="1293" w:type="pct"/>
            <w:shd w:val="clear" w:color="000000" w:fill="BFBFBF"/>
            <w:vAlign w:val="center"/>
          </w:tcPr>
          <w:p w14:paraId="125DFB82" w14:textId="77777777" w:rsidR="00813F9C" w:rsidRPr="002E3579" w:rsidRDefault="00813F9C" w:rsidP="008843F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N: ____</w:t>
            </w:r>
          </w:p>
        </w:tc>
      </w:tr>
      <w:tr w:rsidR="00813F9C" w:rsidRPr="002E3579" w14:paraId="17FC7B51" w14:textId="77777777" w:rsidTr="003A1A45">
        <w:trPr>
          <w:trHeight w:val="509"/>
        </w:trPr>
        <w:tc>
          <w:tcPr>
            <w:tcW w:w="1120" w:type="pct"/>
          </w:tcPr>
          <w:p w14:paraId="5254F693" w14:textId="77777777" w:rsidR="00813F9C" w:rsidRPr="002E3579" w:rsidRDefault="00813F9C" w:rsidP="008843F5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Totale </w:t>
            </w: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Fatturato Globale</w:t>
            </w:r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 servizi public </w:t>
            </w:r>
            <w:proofErr w:type="spellStart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cloud</w:t>
            </w:r>
            <w:proofErr w:type="spellEnd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IaaS</w:t>
            </w:r>
            <w:proofErr w:type="spellEnd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 e </w:t>
            </w:r>
            <w:proofErr w:type="spellStart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PaaS</w:t>
            </w:r>
            <w:proofErr w:type="spellEnd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93" w:type="pct"/>
            <w:shd w:val="clear" w:color="auto" w:fill="auto"/>
            <w:vAlign w:val="bottom"/>
          </w:tcPr>
          <w:p w14:paraId="20845247" w14:textId="77777777" w:rsidR="00813F9C" w:rsidRPr="002E3579" w:rsidRDefault="00813F9C" w:rsidP="008843F5">
            <w:pPr>
              <w:rPr>
                <w:rFonts w:ascii="Calibri" w:hAnsi="Calibri"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____€</w:t>
            </w:r>
          </w:p>
        </w:tc>
        <w:tc>
          <w:tcPr>
            <w:tcW w:w="1294" w:type="pct"/>
            <w:shd w:val="clear" w:color="auto" w:fill="auto"/>
            <w:vAlign w:val="bottom"/>
          </w:tcPr>
          <w:p w14:paraId="0F551E5A" w14:textId="77777777" w:rsidR="00813F9C" w:rsidRPr="002E3579" w:rsidRDefault="00813F9C" w:rsidP="008843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____€</w:t>
            </w:r>
          </w:p>
        </w:tc>
        <w:tc>
          <w:tcPr>
            <w:tcW w:w="1293" w:type="pct"/>
            <w:shd w:val="clear" w:color="auto" w:fill="auto"/>
            <w:vAlign w:val="bottom"/>
          </w:tcPr>
          <w:p w14:paraId="4F7A0AC8" w14:textId="77777777" w:rsidR="00813F9C" w:rsidRPr="002E3579" w:rsidRDefault="00813F9C" w:rsidP="008843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____€</w:t>
            </w:r>
          </w:p>
        </w:tc>
      </w:tr>
      <w:tr w:rsidR="00813F9C" w:rsidRPr="002E3579" w14:paraId="214CDB11" w14:textId="77777777" w:rsidTr="003A1A45">
        <w:trPr>
          <w:trHeight w:val="509"/>
        </w:trPr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3920A" w14:textId="77777777" w:rsidR="00813F9C" w:rsidRPr="002E3579" w:rsidRDefault="00813F9C" w:rsidP="008843F5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Totale </w:t>
            </w: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Fatturato Italia</w:t>
            </w:r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 servizi public </w:t>
            </w:r>
            <w:proofErr w:type="spellStart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cloud</w:t>
            </w:r>
            <w:proofErr w:type="spellEnd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IaaS</w:t>
            </w:r>
            <w:proofErr w:type="spellEnd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 e </w:t>
            </w:r>
            <w:proofErr w:type="spellStart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PaaS</w:t>
            </w:r>
            <w:proofErr w:type="spellEnd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66BA4" w14:textId="77777777" w:rsidR="00813F9C" w:rsidRPr="002E3579" w:rsidRDefault="00813F9C" w:rsidP="008843F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____€</w:t>
            </w: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C3C89" w14:textId="77777777" w:rsidR="00813F9C" w:rsidRPr="002E3579" w:rsidRDefault="00813F9C" w:rsidP="008843F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____€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B11F5" w14:textId="77777777" w:rsidR="00813F9C" w:rsidRPr="002E3579" w:rsidRDefault="00813F9C" w:rsidP="008843F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____€</w:t>
            </w:r>
          </w:p>
        </w:tc>
      </w:tr>
      <w:tr w:rsidR="00813F9C" w:rsidRPr="002E3579" w14:paraId="3972033A" w14:textId="77777777" w:rsidTr="003A1A45">
        <w:trPr>
          <w:trHeight w:val="509"/>
        </w:trPr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CE6B5" w14:textId="6FBC94A8" w:rsidR="00813F9C" w:rsidRPr="002E3579" w:rsidRDefault="00813F9C" w:rsidP="009C730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Totale </w:t>
            </w: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Fatturato PA </w:t>
            </w:r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servizi public </w:t>
            </w:r>
            <w:proofErr w:type="spellStart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cloud</w:t>
            </w:r>
            <w:proofErr w:type="spellEnd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IaaS</w:t>
            </w:r>
            <w:proofErr w:type="spellEnd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 xml:space="preserve"> e </w:t>
            </w:r>
            <w:proofErr w:type="spellStart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PaaS</w:t>
            </w:r>
            <w:proofErr w:type="spellEnd"/>
            <w:r w:rsidRPr="002E3579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B64D3" w14:textId="77777777" w:rsidR="00813F9C" w:rsidRPr="002E3579" w:rsidRDefault="00813F9C" w:rsidP="008843F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____€</w:t>
            </w: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7DFE7" w14:textId="77777777" w:rsidR="00813F9C" w:rsidRPr="002E3579" w:rsidRDefault="00813F9C" w:rsidP="008843F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____€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54E1A" w14:textId="77777777" w:rsidR="00813F9C" w:rsidRPr="002E3579" w:rsidRDefault="00813F9C" w:rsidP="008843F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3579">
              <w:rPr>
                <w:rFonts w:ascii="Calibri" w:hAnsi="Calibri" w:cs="Arial"/>
                <w:b/>
                <w:bCs/>
                <w:sz w:val="20"/>
                <w:szCs w:val="20"/>
              </w:rPr>
              <w:t>____€</w:t>
            </w:r>
          </w:p>
        </w:tc>
      </w:tr>
    </w:tbl>
    <w:p w14:paraId="65F2A25B" w14:textId="77777777" w:rsidR="00813F9C" w:rsidRDefault="00813F9C" w:rsidP="00813F9C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7C2248E1" w14:textId="77777777" w:rsidR="00531EE8" w:rsidRDefault="00531EE8" w:rsidP="002E3579">
      <w:pPr>
        <w:spacing w:line="288" w:lineRule="auto"/>
        <w:ind w:left="284"/>
        <w:jc w:val="both"/>
        <w:rPr>
          <w:rFonts w:ascii="Calibri" w:hAnsi="Calibri"/>
          <w:sz w:val="20"/>
          <w:szCs w:val="20"/>
        </w:rPr>
      </w:pPr>
    </w:p>
    <w:p w14:paraId="7C817B56" w14:textId="77777777" w:rsidR="00531EE8" w:rsidRDefault="00531EE8" w:rsidP="002E3579">
      <w:pPr>
        <w:spacing w:line="288" w:lineRule="auto"/>
        <w:ind w:left="284"/>
        <w:jc w:val="both"/>
        <w:rPr>
          <w:rFonts w:ascii="Calibri" w:hAnsi="Calibri"/>
          <w:sz w:val="20"/>
          <w:szCs w:val="20"/>
        </w:rPr>
      </w:pPr>
    </w:p>
    <w:p w14:paraId="3D33363E" w14:textId="77777777" w:rsidR="00531EE8" w:rsidRDefault="00531EE8" w:rsidP="002E3579">
      <w:pPr>
        <w:spacing w:line="288" w:lineRule="auto"/>
        <w:ind w:left="284"/>
        <w:jc w:val="both"/>
        <w:rPr>
          <w:rFonts w:ascii="Calibri" w:hAnsi="Calibri"/>
          <w:sz w:val="20"/>
          <w:szCs w:val="20"/>
        </w:rPr>
      </w:pPr>
    </w:p>
    <w:p w14:paraId="1810B3C5" w14:textId="77777777" w:rsidR="00531EE8" w:rsidRDefault="00531EE8" w:rsidP="002E3579">
      <w:pPr>
        <w:spacing w:line="288" w:lineRule="auto"/>
        <w:ind w:left="284"/>
        <w:jc w:val="both"/>
        <w:rPr>
          <w:rFonts w:ascii="Calibri" w:hAnsi="Calibri"/>
          <w:sz w:val="20"/>
          <w:szCs w:val="20"/>
        </w:rPr>
      </w:pPr>
    </w:p>
    <w:p w14:paraId="284B788B" w14:textId="229A6490" w:rsidR="00813F9C" w:rsidRPr="008E70F9" w:rsidRDefault="00813F9C" w:rsidP="002E3579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E70F9">
        <w:rPr>
          <w:rFonts w:ascii="Calibri" w:hAnsi="Calibri"/>
          <w:sz w:val="20"/>
          <w:szCs w:val="20"/>
        </w:rPr>
        <w:t>Eventuali note esplicative: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07"/>
      </w:tblGrid>
      <w:tr w:rsidR="00813F9C" w14:paraId="553D4E5E" w14:textId="77777777" w:rsidTr="002E3579">
        <w:trPr>
          <w:trHeight w:val="1824"/>
        </w:trPr>
        <w:tc>
          <w:tcPr>
            <w:tcW w:w="8207" w:type="dxa"/>
            <w:shd w:val="clear" w:color="auto" w:fill="F2F2F2" w:themeFill="background1" w:themeFillShade="F2"/>
          </w:tcPr>
          <w:p w14:paraId="725C2D28" w14:textId="77777777" w:rsidR="00813F9C" w:rsidRDefault="00813F9C" w:rsidP="008843F5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BF44949" w14:textId="77777777" w:rsidR="00813F9C" w:rsidRPr="00C33C17" w:rsidRDefault="00813F9C" w:rsidP="00813F9C">
      <w:pPr>
        <w:spacing w:line="288" w:lineRule="auto"/>
        <w:rPr>
          <w:rFonts w:asciiTheme="minorHAnsi" w:hAnsiTheme="minorHAnsi" w:cs="Arial"/>
          <w:bCs/>
          <w:sz w:val="20"/>
          <w:szCs w:val="20"/>
        </w:rPr>
      </w:pPr>
    </w:p>
    <w:p w14:paraId="4D287CB5" w14:textId="7EFB1B7F" w:rsidR="00813F9C" w:rsidRDefault="00813F9C" w:rsidP="005E4DEF">
      <w:pPr>
        <w:pStyle w:val="Paragrafoelenco"/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POSIZIONAMENTO:</w:t>
      </w:r>
      <w:r w:rsidRPr="00490D07"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Cs/>
          <w:sz w:val="20"/>
          <w:szCs w:val="20"/>
        </w:rPr>
        <w:t>D</w:t>
      </w:r>
      <w:r w:rsidRPr="00490D07">
        <w:rPr>
          <w:rFonts w:asciiTheme="minorHAnsi" w:hAnsiTheme="minorHAnsi" w:cs="Arial"/>
          <w:bCs/>
          <w:sz w:val="20"/>
          <w:szCs w:val="20"/>
        </w:rPr>
        <w:t>efinire il posizionamento dell'</w:t>
      </w:r>
      <w:r>
        <w:rPr>
          <w:rFonts w:asciiTheme="minorHAnsi" w:hAnsiTheme="minorHAnsi" w:cs="Arial"/>
          <w:bCs/>
          <w:sz w:val="20"/>
          <w:szCs w:val="20"/>
        </w:rPr>
        <w:t>A</w:t>
      </w:r>
      <w:r w:rsidRPr="00490D07">
        <w:rPr>
          <w:rFonts w:asciiTheme="minorHAnsi" w:hAnsiTheme="minorHAnsi" w:cs="Arial"/>
          <w:bCs/>
          <w:sz w:val="20"/>
          <w:szCs w:val="20"/>
        </w:rPr>
        <w:t xml:space="preserve">zienda sul mercato dei servizi </w:t>
      </w:r>
      <w:r>
        <w:rPr>
          <w:rFonts w:asciiTheme="minorHAnsi" w:hAnsiTheme="minorHAnsi" w:cs="Arial"/>
          <w:bCs/>
          <w:sz w:val="20"/>
          <w:szCs w:val="20"/>
        </w:rPr>
        <w:t>Public Cloud (</w:t>
      </w:r>
      <w:r w:rsidR="00BA0E1E">
        <w:rPr>
          <w:rFonts w:asciiTheme="minorHAnsi" w:hAnsiTheme="minorHAnsi" w:cs="Arial"/>
          <w:bCs/>
          <w:sz w:val="20"/>
          <w:szCs w:val="20"/>
        </w:rPr>
        <w:t>P</w:t>
      </w:r>
      <w:r w:rsidRPr="00490D07">
        <w:rPr>
          <w:rFonts w:asciiTheme="minorHAnsi" w:hAnsiTheme="minorHAnsi" w:cs="Arial"/>
          <w:bCs/>
          <w:sz w:val="20"/>
          <w:szCs w:val="20"/>
        </w:rPr>
        <w:t>roduttore</w:t>
      </w:r>
      <w:r>
        <w:rPr>
          <w:rFonts w:asciiTheme="minorHAnsi" w:hAnsiTheme="minorHAnsi" w:cs="Arial"/>
          <w:bCs/>
          <w:sz w:val="20"/>
          <w:szCs w:val="20"/>
        </w:rPr>
        <w:t>/CSP,</w:t>
      </w:r>
      <w:r w:rsidRPr="00490D07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A0E1E">
        <w:rPr>
          <w:rFonts w:asciiTheme="minorHAnsi" w:hAnsiTheme="minorHAnsi" w:cs="Arial"/>
          <w:bCs/>
          <w:sz w:val="20"/>
          <w:szCs w:val="20"/>
        </w:rPr>
        <w:t>R</w:t>
      </w:r>
      <w:r w:rsidRPr="00490D07">
        <w:rPr>
          <w:rFonts w:asciiTheme="minorHAnsi" w:hAnsiTheme="minorHAnsi" w:cs="Arial"/>
          <w:bCs/>
          <w:sz w:val="20"/>
          <w:szCs w:val="20"/>
        </w:rPr>
        <w:t xml:space="preserve">ivenditore, </w:t>
      </w:r>
      <w:r w:rsidR="00BA0E1E">
        <w:rPr>
          <w:rFonts w:asciiTheme="minorHAnsi" w:hAnsiTheme="minorHAnsi" w:cs="Arial"/>
          <w:bCs/>
          <w:sz w:val="20"/>
          <w:szCs w:val="20"/>
        </w:rPr>
        <w:t>Distributore, S</w:t>
      </w:r>
      <w:r w:rsidRPr="00490D07">
        <w:rPr>
          <w:rFonts w:asciiTheme="minorHAnsi" w:hAnsiTheme="minorHAnsi" w:cs="Arial"/>
          <w:bCs/>
          <w:sz w:val="20"/>
          <w:szCs w:val="20"/>
        </w:rPr>
        <w:t xml:space="preserve">ystem </w:t>
      </w:r>
      <w:r w:rsidR="00BA0E1E">
        <w:rPr>
          <w:rFonts w:asciiTheme="minorHAnsi" w:hAnsiTheme="minorHAnsi" w:cs="Arial"/>
          <w:bCs/>
          <w:sz w:val="20"/>
          <w:szCs w:val="20"/>
        </w:rPr>
        <w:t>I</w:t>
      </w:r>
      <w:r w:rsidRPr="00490D07">
        <w:rPr>
          <w:rFonts w:asciiTheme="minorHAnsi" w:hAnsiTheme="minorHAnsi" w:cs="Arial"/>
          <w:bCs/>
          <w:sz w:val="20"/>
          <w:szCs w:val="20"/>
        </w:rPr>
        <w:t>ntegrator</w:t>
      </w:r>
      <w:r w:rsidR="00BA0E1E">
        <w:rPr>
          <w:rFonts w:asciiTheme="minorHAnsi" w:hAnsiTheme="minorHAnsi" w:cs="Arial"/>
          <w:bCs/>
          <w:sz w:val="20"/>
          <w:szCs w:val="20"/>
        </w:rPr>
        <w:t xml:space="preserve"> nell’ambito tecnologico descritto</w:t>
      </w:r>
      <w:r w:rsidRPr="00490D07">
        <w:rPr>
          <w:rFonts w:asciiTheme="minorHAnsi" w:hAnsiTheme="minorHAnsi" w:cs="Arial"/>
          <w:bCs/>
          <w:sz w:val="20"/>
          <w:szCs w:val="20"/>
        </w:rPr>
        <w:t>)</w:t>
      </w:r>
      <w:r w:rsidR="007410B9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813F9C" w14:paraId="32700C1D" w14:textId="77777777" w:rsidTr="002E3579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64AF417C" w14:textId="77777777" w:rsidR="00813F9C" w:rsidRDefault="00813F9C" w:rsidP="008843F5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F8D74C1" w14:textId="77777777" w:rsidR="00813F9C" w:rsidRPr="00C33C17" w:rsidRDefault="00813F9C" w:rsidP="00182B5E">
      <w:pPr>
        <w:pStyle w:val="Paragrafoelenco"/>
        <w:spacing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0C4B6C7" w14:textId="7E5044EA" w:rsidR="00813F9C" w:rsidRDefault="00813F9C" w:rsidP="005E4DEF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3B6831">
        <w:rPr>
          <w:rFonts w:asciiTheme="minorHAnsi" w:hAnsiTheme="minorHAnsi" w:cs="Arial"/>
          <w:bCs/>
          <w:sz w:val="20"/>
          <w:szCs w:val="20"/>
        </w:rPr>
        <w:t xml:space="preserve">LOCALIZZAZIONE GEOGRAFICA: </w:t>
      </w:r>
      <w:r>
        <w:rPr>
          <w:rFonts w:asciiTheme="minorHAnsi" w:hAnsiTheme="minorHAnsi" w:cs="Arial"/>
          <w:bCs/>
          <w:sz w:val="20"/>
          <w:szCs w:val="20"/>
        </w:rPr>
        <w:t>indicare l’ubicazione geografica e le caratteristiche dei</w:t>
      </w:r>
      <w:r w:rsidRPr="003B6831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D</w:t>
      </w:r>
      <w:r w:rsidRPr="003B6831">
        <w:rPr>
          <w:rFonts w:asciiTheme="minorHAnsi" w:hAnsiTheme="minorHAnsi" w:cs="Arial"/>
          <w:bCs/>
          <w:sz w:val="20"/>
          <w:szCs w:val="20"/>
        </w:rPr>
        <w:t>ata</w:t>
      </w:r>
      <w:r>
        <w:rPr>
          <w:rFonts w:asciiTheme="minorHAnsi" w:hAnsiTheme="minorHAnsi" w:cs="Arial"/>
          <w:bCs/>
          <w:sz w:val="20"/>
          <w:szCs w:val="20"/>
        </w:rPr>
        <w:t xml:space="preserve"> C</w:t>
      </w:r>
      <w:r w:rsidRPr="003B6831">
        <w:rPr>
          <w:rFonts w:asciiTheme="minorHAnsi" w:hAnsiTheme="minorHAnsi" w:cs="Arial"/>
          <w:bCs/>
          <w:sz w:val="20"/>
          <w:szCs w:val="20"/>
        </w:rPr>
        <w:t>enter</w:t>
      </w:r>
      <w:r>
        <w:rPr>
          <w:rFonts w:asciiTheme="minorHAnsi" w:hAnsiTheme="minorHAnsi" w:cs="Arial"/>
          <w:bCs/>
          <w:sz w:val="20"/>
          <w:szCs w:val="20"/>
        </w:rPr>
        <w:t xml:space="preserve"> (</w:t>
      </w:r>
      <w:r w:rsidR="006F7D02">
        <w:rPr>
          <w:rFonts w:asciiTheme="minorHAnsi" w:hAnsiTheme="minorHAnsi" w:cs="Arial"/>
          <w:bCs/>
          <w:sz w:val="20"/>
          <w:szCs w:val="20"/>
        </w:rPr>
        <w:t xml:space="preserve">es.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Region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Ava</w:t>
      </w:r>
      <w:r w:rsidR="006F7D02">
        <w:rPr>
          <w:rFonts w:asciiTheme="minorHAnsi" w:hAnsiTheme="minorHAnsi" w:cs="Arial"/>
          <w:bCs/>
          <w:sz w:val="20"/>
          <w:szCs w:val="20"/>
        </w:rPr>
        <w:t>i</w:t>
      </w:r>
      <w:r>
        <w:rPr>
          <w:rFonts w:asciiTheme="minorHAnsi" w:hAnsiTheme="minorHAnsi" w:cs="Arial"/>
          <w:bCs/>
          <w:sz w:val="20"/>
          <w:szCs w:val="20"/>
        </w:rPr>
        <w:t>lability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Zone)</w:t>
      </w:r>
      <w:r w:rsidRPr="003B6831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dai quali</w:t>
      </w:r>
      <w:r w:rsidRPr="003B6831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vengono </w:t>
      </w:r>
      <w:r w:rsidRPr="003B6831">
        <w:rPr>
          <w:rFonts w:asciiTheme="minorHAnsi" w:hAnsiTheme="minorHAnsi" w:cs="Arial"/>
          <w:bCs/>
          <w:sz w:val="20"/>
          <w:szCs w:val="20"/>
        </w:rPr>
        <w:t>eroga</w:t>
      </w:r>
      <w:r>
        <w:rPr>
          <w:rFonts w:asciiTheme="minorHAnsi" w:hAnsiTheme="minorHAnsi" w:cs="Arial"/>
          <w:bCs/>
          <w:sz w:val="20"/>
          <w:szCs w:val="20"/>
        </w:rPr>
        <w:t>ti</w:t>
      </w:r>
      <w:r w:rsidRPr="003B6831">
        <w:rPr>
          <w:rFonts w:asciiTheme="minorHAnsi" w:hAnsiTheme="minorHAnsi" w:cs="Arial"/>
          <w:bCs/>
          <w:sz w:val="20"/>
          <w:szCs w:val="20"/>
        </w:rPr>
        <w:t xml:space="preserve"> i servizi</w:t>
      </w:r>
      <w:r>
        <w:rPr>
          <w:rFonts w:asciiTheme="minorHAnsi" w:hAnsiTheme="minorHAnsi" w:cs="Arial"/>
          <w:bCs/>
          <w:sz w:val="20"/>
          <w:szCs w:val="20"/>
        </w:rPr>
        <w:t xml:space="preserve"> Public Cloud </w:t>
      </w:r>
      <w:r w:rsidR="001B4113">
        <w:rPr>
          <w:rFonts w:asciiTheme="minorHAnsi" w:hAnsiTheme="minorHAnsi" w:cs="Arial"/>
          <w:bCs/>
          <w:sz w:val="20"/>
          <w:szCs w:val="20"/>
        </w:rPr>
        <w:t>oggetto di fabbisogno</w:t>
      </w:r>
      <w:r>
        <w:rPr>
          <w:rFonts w:asciiTheme="minorHAnsi" w:hAnsiTheme="minorHAnsi" w:cs="Arial"/>
          <w:bCs/>
          <w:sz w:val="20"/>
          <w:szCs w:val="20"/>
        </w:rPr>
        <w:t>. In particolare, specificare se l</w:t>
      </w:r>
      <w:r w:rsidRPr="003B6831">
        <w:rPr>
          <w:rFonts w:asciiTheme="minorHAnsi" w:hAnsiTheme="minorHAnsi" w:cs="Arial"/>
          <w:bCs/>
          <w:sz w:val="20"/>
          <w:szCs w:val="20"/>
        </w:rPr>
        <w:t>'esecuzione dei servizi è su D</w:t>
      </w:r>
      <w:r>
        <w:rPr>
          <w:rFonts w:asciiTheme="minorHAnsi" w:hAnsiTheme="minorHAnsi" w:cs="Arial"/>
          <w:bCs/>
          <w:sz w:val="20"/>
          <w:szCs w:val="20"/>
        </w:rPr>
        <w:t xml:space="preserve">ata </w:t>
      </w:r>
      <w:r w:rsidRPr="003B6831">
        <w:rPr>
          <w:rFonts w:asciiTheme="minorHAnsi" w:hAnsiTheme="minorHAnsi" w:cs="Arial"/>
          <w:bCs/>
          <w:sz w:val="20"/>
          <w:szCs w:val="20"/>
        </w:rPr>
        <w:t>C</w:t>
      </w:r>
      <w:r>
        <w:rPr>
          <w:rFonts w:asciiTheme="minorHAnsi" w:hAnsiTheme="minorHAnsi" w:cs="Arial"/>
          <w:bCs/>
          <w:sz w:val="20"/>
          <w:szCs w:val="20"/>
        </w:rPr>
        <w:t>enter</w:t>
      </w:r>
      <w:r w:rsidRPr="003B6831">
        <w:rPr>
          <w:rFonts w:asciiTheme="minorHAnsi" w:hAnsiTheme="minorHAnsi" w:cs="Arial"/>
          <w:bCs/>
          <w:sz w:val="20"/>
          <w:szCs w:val="20"/>
        </w:rPr>
        <w:t xml:space="preserve"> presenti su territorio UE</w:t>
      </w:r>
      <w:r>
        <w:rPr>
          <w:rFonts w:asciiTheme="minorHAnsi" w:hAnsiTheme="minorHAnsi" w:cs="Arial"/>
          <w:bCs/>
          <w:sz w:val="20"/>
          <w:szCs w:val="20"/>
        </w:rPr>
        <w:t>, nonché come viene assicurata la continuità di servizio (soluzioni</w:t>
      </w:r>
      <w:r w:rsidRPr="003B6831">
        <w:rPr>
          <w:rFonts w:asciiTheme="minorHAnsi" w:hAnsiTheme="minorHAnsi" w:cs="Arial"/>
          <w:bCs/>
          <w:sz w:val="20"/>
          <w:szCs w:val="20"/>
        </w:rPr>
        <w:t xml:space="preserve"> Business </w:t>
      </w:r>
      <w:proofErr w:type="spellStart"/>
      <w:r w:rsidRPr="003B6831">
        <w:rPr>
          <w:rFonts w:asciiTheme="minorHAnsi" w:hAnsiTheme="minorHAnsi" w:cs="Arial"/>
          <w:bCs/>
          <w:sz w:val="20"/>
          <w:szCs w:val="20"/>
        </w:rPr>
        <w:t>Continuity</w:t>
      </w:r>
      <w:proofErr w:type="spellEnd"/>
      <w:r w:rsidRPr="003B6831">
        <w:rPr>
          <w:rFonts w:asciiTheme="minorHAnsi" w:hAnsiTheme="minorHAnsi" w:cs="Arial"/>
          <w:bCs/>
          <w:sz w:val="20"/>
          <w:szCs w:val="20"/>
        </w:rPr>
        <w:t xml:space="preserve"> e/o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D</w:t>
      </w:r>
      <w:r w:rsidRPr="003B6831">
        <w:rPr>
          <w:rFonts w:asciiTheme="minorHAnsi" w:hAnsiTheme="minorHAnsi" w:cs="Arial"/>
          <w:bCs/>
          <w:sz w:val="20"/>
          <w:szCs w:val="20"/>
        </w:rPr>
        <w:t>isaster</w:t>
      </w:r>
      <w:proofErr w:type="spellEnd"/>
      <w:r w:rsidRPr="003B6831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R</w:t>
      </w:r>
      <w:r w:rsidRPr="003B6831">
        <w:rPr>
          <w:rFonts w:asciiTheme="minorHAnsi" w:hAnsiTheme="minorHAnsi" w:cs="Arial"/>
          <w:bCs/>
          <w:sz w:val="20"/>
          <w:szCs w:val="20"/>
        </w:rPr>
        <w:t>ecovery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).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813F9C" w14:paraId="684E72E0" w14:textId="77777777" w:rsidTr="002E3579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2C58DE21" w14:textId="77777777" w:rsidR="00813F9C" w:rsidRDefault="00813F9C" w:rsidP="008843F5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2499E1E1" w14:textId="77777777" w:rsidR="00813F9C" w:rsidRDefault="00813F9C" w:rsidP="001F75BD">
      <w:pPr>
        <w:pStyle w:val="Paragrafoelenco"/>
        <w:spacing w:line="288" w:lineRule="auto"/>
        <w:ind w:left="360"/>
        <w:jc w:val="both"/>
        <w:rPr>
          <w:rFonts w:ascii="Calibri" w:hAnsi="Calibri" w:cs="Arial"/>
          <w:bCs/>
          <w:sz w:val="20"/>
          <w:szCs w:val="20"/>
        </w:rPr>
      </w:pPr>
    </w:p>
    <w:p w14:paraId="3E7B3ACC" w14:textId="35990B93" w:rsidR="00813F9C" w:rsidRPr="001A5FD8" w:rsidRDefault="00813F9C" w:rsidP="005E4DEF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 w:rsidRPr="001A5FD8">
        <w:rPr>
          <w:rFonts w:ascii="Calibri" w:hAnsi="Calibri" w:cs="Arial"/>
          <w:sz w:val="20"/>
          <w:szCs w:val="20"/>
        </w:rPr>
        <w:t xml:space="preserve">OFFERTA DEI SERVIZI: con riferimento </w:t>
      </w:r>
      <w:r>
        <w:rPr>
          <w:rFonts w:ascii="Calibri" w:hAnsi="Calibri" w:cs="Arial"/>
          <w:sz w:val="20"/>
          <w:szCs w:val="20"/>
        </w:rPr>
        <w:t>a</w:t>
      </w:r>
      <w:r w:rsidR="005F1FA5">
        <w:rPr>
          <w:rFonts w:ascii="Calibri" w:hAnsi="Calibri" w:cs="Arial"/>
          <w:sz w:val="20"/>
          <w:szCs w:val="20"/>
        </w:rPr>
        <w:t xml:space="preserve">l fabbisogno di </w:t>
      </w:r>
      <w:r>
        <w:rPr>
          <w:rFonts w:ascii="Calibri" w:hAnsi="Calibri" w:cs="Arial"/>
          <w:sz w:val="20"/>
          <w:szCs w:val="20"/>
        </w:rPr>
        <w:t xml:space="preserve">servizi </w:t>
      </w:r>
      <w:proofErr w:type="spellStart"/>
      <w:r w:rsidR="002C77DE">
        <w:rPr>
          <w:rFonts w:ascii="Calibri" w:hAnsi="Calibri" w:cs="Arial"/>
          <w:sz w:val="20"/>
          <w:szCs w:val="20"/>
        </w:rPr>
        <w:t>IaaS</w:t>
      </w:r>
      <w:proofErr w:type="spellEnd"/>
      <w:r w:rsidR="002C77DE">
        <w:rPr>
          <w:rFonts w:ascii="Calibri" w:hAnsi="Calibri" w:cs="Arial"/>
          <w:sz w:val="20"/>
          <w:szCs w:val="20"/>
        </w:rPr>
        <w:t xml:space="preserve"> e </w:t>
      </w:r>
      <w:proofErr w:type="spellStart"/>
      <w:r w:rsidR="002C77DE">
        <w:rPr>
          <w:rFonts w:ascii="Calibri" w:hAnsi="Calibri" w:cs="Arial"/>
          <w:sz w:val="20"/>
          <w:szCs w:val="20"/>
        </w:rPr>
        <w:t>PaaS</w:t>
      </w:r>
      <w:proofErr w:type="spellEnd"/>
      <w:r>
        <w:rPr>
          <w:rFonts w:ascii="Calibri" w:hAnsi="Calibri" w:cs="Arial"/>
          <w:sz w:val="20"/>
          <w:szCs w:val="20"/>
        </w:rPr>
        <w:t>, declinare</w:t>
      </w:r>
      <w:r w:rsidRPr="001A5FD8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la propria o</w:t>
      </w:r>
      <w:r w:rsidRPr="001A5FD8">
        <w:rPr>
          <w:rFonts w:ascii="Calibri" w:hAnsi="Calibri" w:cs="Arial"/>
          <w:sz w:val="20"/>
          <w:szCs w:val="20"/>
        </w:rPr>
        <w:t xml:space="preserve">fferta </w:t>
      </w:r>
      <w:r>
        <w:rPr>
          <w:rFonts w:ascii="Calibri" w:hAnsi="Calibri" w:cs="Arial"/>
          <w:sz w:val="20"/>
          <w:szCs w:val="20"/>
        </w:rPr>
        <w:t>c</w:t>
      </w:r>
      <w:r w:rsidRPr="001A5FD8">
        <w:rPr>
          <w:rFonts w:ascii="Calibri" w:hAnsi="Calibri" w:cs="Arial"/>
          <w:sz w:val="20"/>
          <w:szCs w:val="20"/>
        </w:rPr>
        <w:t>ompila</w:t>
      </w:r>
      <w:r>
        <w:rPr>
          <w:rFonts w:ascii="Calibri" w:hAnsi="Calibri" w:cs="Arial"/>
          <w:sz w:val="20"/>
          <w:szCs w:val="20"/>
        </w:rPr>
        <w:t>ndo</w:t>
      </w:r>
      <w:r w:rsidRPr="001A5FD8">
        <w:rPr>
          <w:rFonts w:ascii="Calibri" w:hAnsi="Calibri" w:cs="Arial"/>
          <w:sz w:val="20"/>
          <w:szCs w:val="20"/>
        </w:rPr>
        <w:t xml:space="preserve"> la colonna “Offerta del fornitore”</w:t>
      </w:r>
      <w:r w:rsidR="002C77DE">
        <w:rPr>
          <w:rFonts w:ascii="Calibri" w:hAnsi="Calibri" w:cs="Arial"/>
          <w:sz w:val="20"/>
          <w:szCs w:val="20"/>
        </w:rPr>
        <w:t xml:space="preserve"> delle tabelle 1 e 2 seguenti</w:t>
      </w:r>
      <w:r>
        <w:rPr>
          <w:rFonts w:ascii="Calibri" w:hAnsi="Calibri" w:cs="Arial"/>
          <w:sz w:val="20"/>
          <w:szCs w:val="20"/>
        </w:rPr>
        <w:t xml:space="preserve">, </w:t>
      </w:r>
      <w:r w:rsidRPr="001A5FD8">
        <w:rPr>
          <w:rFonts w:ascii="Calibri" w:hAnsi="Calibri" w:cs="Arial"/>
          <w:sz w:val="20"/>
          <w:szCs w:val="20"/>
        </w:rPr>
        <w:t xml:space="preserve">descrivendo le caratteristiche tecniche sia di base che innovative, </w:t>
      </w:r>
      <w:r w:rsidR="006F7D02">
        <w:rPr>
          <w:rFonts w:ascii="Calibri" w:hAnsi="Calibri" w:cs="Arial"/>
          <w:sz w:val="20"/>
          <w:szCs w:val="20"/>
        </w:rPr>
        <w:t xml:space="preserve">anche </w:t>
      </w:r>
      <w:r>
        <w:rPr>
          <w:rFonts w:ascii="Calibri" w:hAnsi="Calibri" w:cs="Arial"/>
          <w:sz w:val="20"/>
          <w:szCs w:val="20"/>
        </w:rPr>
        <w:t>in termini di prodotti</w:t>
      </w:r>
      <w:r w:rsidR="002F1964">
        <w:rPr>
          <w:rFonts w:ascii="Calibri" w:hAnsi="Calibri" w:cs="Arial"/>
          <w:sz w:val="20"/>
          <w:szCs w:val="20"/>
        </w:rPr>
        <w:t>/soluzioni</w:t>
      </w:r>
      <w:r>
        <w:rPr>
          <w:rFonts w:ascii="Calibri" w:hAnsi="Calibri" w:cs="Arial"/>
          <w:sz w:val="20"/>
          <w:szCs w:val="20"/>
        </w:rPr>
        <w:t xml:space="preserve"> </w:t>
      </w:r>
      <w:r w:rsidR="002F1964">
        <w:rPr>
          <w:rFonts w:ascii="Calibri" w:hAnsi="Calibri" w:cs="Arial"/>
          <w:sz w:val="20"/>
          <w:szCs w:val="20"/>
        </w:rPr>
        <w:t>proposte</w:t>
      </w:r>
      <w:r>
        <w:rPr>
          <w:rFonts w:ascii="Calibri" w:hAnsi="Calibri" w:cs="Arial"/>
          <w:sz w:val="20"/>
          <w:szCs w:val="20"/>
        </w:rPr>
        <w:t xml:space="preserve"> in modalità servizio.</w:t>
      </w:r>
    </w:p>
    <w:p w14:paraId="1E8AE0C2" w14:textId="35F5632D" w:rsidR="005E4DEF" w:rsidRDefault="005E4DEF">
      <w:pPr>
        <w:rPr>
          <w:rFonts w:asciiTheme="minorHAnsi" w:hAnsiTheme="minorHAnsi"/>
          <w:b/>
          <w:bCs/>
          <w:sz w:val="18"/>
          <w:szCs w:val="18"/>
        </w:rPr>
      </w:pPr>
    </w:p>
    <w:p w14:paraId="188B7795" w14:textId="2C4BAA21" w:rsidR="00813F9C" w:rsidRPr="00C33C17" w:rsidRDefault="002E3579" w:rsidP="002E3579">
      <w:pPr>
        <w:pStyle w:val="Didascalia"/>
        <w:keepNext/>
        <w:tabs>
          <w:tab w:val="left" w:pos="284"/>
        </w:tabs>
        <w:spacing w:after="0" w:line="360" w:lineRule="auto"/>
        <w:ind w:left="142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</w:t>
      </w:r>
      <w:r w:rsidR="00813F9C" w:rsidRPr="00C33C17">
        <w:rPr>
          <w:rFonts w:asciiTheme="minorHAnsi" w:hAnsiTheme="minorHAnsi"/>
          <w:color w:val="auto"/>
        </w:rPr>
        <w:t xml:space="preserve">Tabella </w:t>
      </w:r>
      <w:r w:rsidR="00813F9C">
        <w:rPr>
          <w:rFonts w:asciiTheme="minorHAnsi" w:hAnsiTheme="minorHAnsi"/>
          <w:color w:val="auto"/>
        </w:rPr>
        <w:t xml:space="preserve">1 </w:t>
      </w:r>
    </w:p>
    <w:tbl>
      <w:tblPr>
        <w:tblStyle w:val="Grigliatabella"/>
        <w:tblW w:w="4694" w:type="pct"/>
        <w:tblInd w:w="279" w:type="dxa"/>
        <w:tblLook w:val="04A0" w:firstRow="1" w:lastRow="0" w:firstColumn="1" w:lastColumn="0" w:noHBand="0" w:noVBand="1"/>
      </w:tblPr>
      <w:tblGrid>
        <w:gridCol w:w="1702"/>
        <w:gridCol w:w="6272"/>
      </w:tblGrid>
      <w:tr w:rsidR="00813F9C" w:rsidRPr="002910C2" w14:paraId="663EE81C" w14:textId="77777777" w:rsidTr="00EE3915">
        <w:trPr>
          <w:trHeight w:val="315"/>
        </w:trPr>
        <w:tc>
          <w:tcPr>
            <w:tcW w:w="1067" w:type="pct"/>
            <w:shd w:val="clear" w:color="auto" w:fill="BFBFBF" w:themeFill="background1" w:themeFillShade="BF"/>
          </w:tcPr>
          <w:p w14:paraId="39774FF1" w14:textId="77777777" w:rsidR="00813F9C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Servizio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IaaS</w:t>
            </w:r>
            <w:proofErr w:type="spellEnd"/>
          </w:p>
        </w:tc>
        <w:tc>
          <w:tcPr>
            <w:tcW w:w="3933" w:type="pct"/>
            <w:shd w:val="clear" w:color="auto" w:fill="BFBFBF" w:themeFill="background1" w:themeFillShade="BF"/>
          </w:tcPr>
          <w:p w14:paraId="3142AEF6" w14:textId="77777777" w:rsidR="00813F9C" w:rsidRPr="002910C2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910C2">
              <w:rPr>
                <w:rFonts w:ascii="Calibri" w:hAnsi="Calibri" w:cs="Arial"/>
                <w:b/>
                <w:bCs/>
                <w:sz w:val="20"/>
                <w:szCs w:val="20"/>
              </w:rPr>
              <w:t>Offerta del fornitore</w:t>
            </w:r>
          </w:p>
        </w:tc>
      </w:tr>
      <w:tr w:rsidR="00813F9C" w:rsidRPr="002910C2" w14:paraId="1D22F7DA" w14:textId="77777777" w:rsidTr="00EE3915">
        <w:trPr>
          <w:trHeight w:val="118"/>
        </w:trPr>
        <w:tc>
          <w:tcPr>
            <w:tcW w:w="1067" w:type="pct"/>
          </w:tcPr>
          <w:p w14:paraId="165B64B9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Virtual Machine </w:t>
            </w:r>
          </w:p>
        </w:tc>
        <w:tc>
          <w:tcPr>
            <w:tcW w:w="3933" w:type="pct"/>
            <w:hideMark/>
          </w:tcPr>
          <w:p w14:paraId="4B33CBEC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0FB937EC" w14:textId="77777777" w:rsidTr="00EE3915">
        <w:trPr>
          <w:trHeight w:val="118"/>
        </w:trPr>
        <w:tc>
          <w:tcPr>
            <w:tcW w:w="1067" w:type="pct"/>
          </w:tcPr>
          <w:p w14:paraId="618B14E0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Sistema Operativo</w:t>
            </w:r>
          </w:p>
        </w:tc>
        <w:tc>
          <w:tcPr>
            <w:tcW w:w="3933" w:type="pct"/>
          </w:tcPr>
          <w:p w14:paraId="2FACB56F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490D07" w14:paraId="57544F3A" w14:textId="77777777" w:rsidTr="00EE3915">
        <w:trPr>
          <w:trHeight w:val="60"/>
        </w:trPr>
        <w:tc>
          <w:tcPr>
            <w:tcW w:w="1067" w:type="pct"/>
          </w:tcPr>
          <w:p w14:paraId="4FA30EFB" w14:textId="77777777" w:rsidR="00813F9C" w:rsidRPr="00655C79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55C79">
              <w:rPr>
                <w:rFonts w:ascii="Calibri" w:hAnsi="Calibri"/>
                <w:sz w:val="20"/>
                <w:szCs w:val="20"/>
              </w:rPr>
              <w:t>Block</w:t>
            </w:r>
            <w:proofErr w:type="spellEnd"/>
            <w:r w:rsidRPr="00655C79">
              <w:rPr>
                <w:rFonts w:ascii="Calibri" w:hAnsi="Calibri"/>
                <w:sz w:val="20"/>
                <w:szCs w:val="20"/>
              </w:rPr>
              <w:t xml:space="preserve"> Storage </w:t>
            </w:r>
          </w:p>
        </w:tc>
        <w:tc>
          <w:tcPr>
            <w:tcW w:w="3933" w:type="pct"/>
            <w:hideMark/>
          </w:tcPr>
          <w:p w14:paraId="3D82A081" w14:textId="77777777" w:rsidR="00813F9C" w:rsidRPr="00655C79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4DC19689" w14:textId="77777777" w:rsidTr="00EE3915">
        <w:trPr>
          <w:trHeight w:val="60"/>
        </w:trPr>
        <w:tc>
          <w:tcPr>
            <w:tcW w:w="1067" w:type="pct"/>
          </w:tcPr>
          <w:p w14:paraId="58704028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Storage di file</w:t>
            </w:r>
          </w:p>
        </w:tc>
        <w:tc>
          <w:tcPr>
            <w:tcW w:w="3933" w:type="pct"/>
            <w:hideMark/>
          </w:tcPr>
          <w:p w14:paraId="655A216F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641638E7" w14:textId="77777777" w:rsidTr="00EE3915">
        <w:trPr>
          <w:trHeight w:val="60"/>
        </w:trPr>
        <w:tc>
          <w:tcPr>
            <w:tcW w:w="1067" w:type="pct"/>
          </w:tcPr>
          <w:p w14:paraId="16B8DF3D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Cold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Storage</w:t>
            </w:r>
          </w:p>
        </w:tc>
        <w:tc>
          <w:tcPr>
            <w:tcW w:w="3933" w:type="pct"/>
          </w:tcPr>
          <w:p w14:paraId="4D58D5FD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51964" w14:paraId="58C239E5" w14:textId="77777777" w:rsidTr="00EE3915">
        <w:trPr>
          <w:trHeight w:val="144"/>
        </w:trPr>
        <w:tc>
          <w:tcPr>
            <w:tcW w:w="1067" w:type="pct"/>
          </w:tcPr>
          <w:p w14:paraId="4391E8A2" w14:textId="77777777" w:rsidR="00813F9C" w:rsidRPr="00251964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Virtual Appliance</w:t>
            </w:r>
          </w:p>
        </w:tc>
        <w:tc>
          <w:tcPr>
            <w:tcW w:w="3933" w:type="pct"/>
            <w:hideMark/>
          </w:tcPr>
          <w:p w14:paraId="4F966C36" w14:textId="77777777" w:rsidR="00813F9C" w:rsidRPr="00251964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2910C2" w14:paraId="5C66888B" w14:textId="77777777" w:rsidTr="00EE3915">
        <w:trPr>
          <w:trHeight w:val="97"/>
        </w:trPr>
        <w:tc>
          <w:tcPr>
            <w:tcW w:w="1067" w:type="pct"/>
          </w:tcPr>
          <w:p w14:paraId="2E33DDB6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VPN Gateway</w:t>
            </w:r>
          </w:p>
        </w:tc>
        <w:tc>
          <w:tcPr>
            <w:tcW w:w="3933" w:type="pct"/>
            <w:hideMark/>
          </w:tcPr>
          <w:p w14:paraId="16CD4897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44F62250" w14:textId="77777777" w:rsidTr="00EE3915">
        <w:trPr>
          <w:trHeight w:val="126"/>
        </w:trPr>
        <w:tc>
          <w:tcPr>
            <w:tcW w:w="1067" w:type="pct"/>
          </w:tcPr>
          <w:p w14:paraId="64912578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Connettività dedicata</w:t>
            </w:r>
          </w:p>
        </w:tc>
        <w:tc>
          <w:tcPr>
            <w:tcW w:w="3933" w:type="pct"/>
          </w:tcPr>
          <w:p w14:paraId="2F5758CB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293995B9" w14:textId="77777777" w:rsidTr="00EE3915">
        <w:trPr>
          <w:trHeight w:val="140"/>
        </w:trPr>
        <w:tc>
          <w:tcPr>
            <w:tcW w:w="1067" w:type="pct"/>
          </w:tcPr>
          <w:p w14:paraId="318F243D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 Pubblici</w:t>
            </w:r>
          </w:p>
        </w:tc>
        <w:tc>
          <w:tcPr>
            <w:tcW w:w="3933" w:type="pct"/>
          </w:tcPr>
          <w:p w14:paraId="5B6E1572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7F55B3AB" w14:textId="77777777" w:rsidTr="00EE3915">
        <w:trPr>
          <w:trHeight w:val="216"/>
        </w:trPr>
        <w:tc>
          <w:tcPr>
            <w:tcW w:w="1067" w:type="pct"/>
          </w:tcPr>
          <w:p w14:paraId="2131B5D9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Traffico in uscita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Outbound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933" w:type="pct"/>
          </w:tcPr>
          <w:p w14:paraId="0B19FEEE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4E56B9DE" w14:textId="77777777" w:rsidTr="00EE3915">
        <w:trPr>
          <w:trHeight w:val="78"/>
        </w:trPr>
        <w:tc>
          <w:tcPr>
            <w:tcW w:w="1067" w:type="pct"/>
          </w:tcPr>
          <w:p w14:paraId="15DAA4B4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Load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Balancing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933" w:type="pct"/>
          </w:tcPr>
          <w:p w14:paraId="7FED5159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6FA57F0C" w14:textId="77777777" w:rsidTr="00EE3915">
        <w:trPr>
          <w:trHeight w:val="114"/>
        </w:trPr>
        <w:tc>
          <w:tcPr>
            <w:tcW w:w="1067" w:type="pct"/>
          </w:tcPr>
          <w:p w14:paraId="70256146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Security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3933" w:type="pct"/>
          </w:tcPr>
          <w:p w14:paraId="65119C49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B23668" w14:paraId="254E82A9" w14:textId="77777777" w:rsidTr="00EE3915">
        <w:trPr>
          <w:trHeight w:val="132"/>
        </w:trPr>
        <w:tc>
          <w:tcPr>
            <w:tcW w:w="1067" w:type="pct"/>
          </w:tcPr>
          <w:p w14:paraId="3B07EA18" w14:textId="77777777" w:rsidR="00813F9C" w:rsidRPr="00BB5E43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Infrastructure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3933" w:type="pct"/>
          </w:tcPr>
          <w:p w14:paraId="39AC6293" w14:textId="77777777" w:rsidR="00813F9C" w:rsidRPr="00BB5E43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490D07" w14:paraId="239B17E3" w14:textId="77777777" w:rsidTr="00EE3915">
        <w:trPr>
          <w:trHeight w:val="60"/>
        </w:trPr>
        <w:tc>
          <w:tcPr>
            <w:tcW w:w="1067" w:type="pct"/>
          </w:tcPr>
          <w:p w14:paraId="4FF75E64" w14:textId="77777777" w:rsidR="00813F9C" w:rsidRPr="000901F0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Application Monitoring</w:t>
            </w:r>
          </w:p>
        </w:tc>
        <w:tc>
          <w:tcPr>
            <w:tcW w:w="3933" w:type="pct"/>
          </w:tcPr>
          <w:p w14:paraId="5FED09BA" w14:textId="77777777" w:rsidR="00813F9C" w:rsidRPr="000901F0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0901F0" w14:paraId="1CDBC098" w14:textId="77777777" w:rsidTr="00EE3915">
        <w:trPr>
          <w:trHeight w:val="60"/>
        </w:trPr>
        <w:tc>
          <w:tcPr>
            <w:tcW w:w="1067" w:type="pct"/>
          </w:tcPr>
          <w:p w14:paraId="0FF027D9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Auditing</w:t>
            </w:r>
          </w:p>
        </w:tc>
        <w:tc>
          <w:tcPr>
            <w:tcW w:w="3933" w:type="pct"/>
          </w:tcPr>
          <w:p w14:paraId="0B357525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0901F0" w14:paraId="64C76503" w14:textId="77777777" w:rsidTr="00EE3915">
        <w:trPr>
          <w:trHeight w:val="60"/>
        </w:trPr>
        <w:tc>
          <w:tcPr>
            <w:tcW w:w="1067" w:type="pct"/>
          </w:tcPr>
          <w:p w14:paraId="35784AE1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Application log</w:t>
            </w:r>
          </w:p>
        </w:tc>
        <w:tc>
          <w:tcPr>
            <w:tcW w:w="3933" w:type="pct"/>
          </w:tcPr>
          <w:p w14:paraId="62DD7466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0901F0" w14:paraId="56097795" w14:textId="77777777" w:rsidTr="00EE3915">
        <w:trPr>
          <w:trHeight w:val="60"/>
        </w:trPr>
        <w:tc>
          <w:tcPr>
            <w:tcW w:w="1067" w:type="pct"/>
          </w:tcPr>
          <w:p w14:paraId="507B1CE0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Security</w:t>
            </w:r>
          </w:p>
        </w:tc>
        <w:tc>
          <w:tcPr>
            <w:tcW w:w="3933" w:type="pct"/>
          </w:tcPr>
          <w:p w14:paraId="1E0F8FB9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0901F0" w14:paraId="0471C2B4" w14:textId="77777777" w:rsidTr="00EE3915">
        <w:trPr>
          <w:trHeight w:val="60"/>
        </w:trPr>
        <w:tc>
          <w:tcPr>
            <w:tcW w:w="1067" w:type="pct"/>
          </w:tcPr>
          <w:p w14:paraId="443D84FE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WAF</w:t>
            </w:r>
          </w:p>
        </w:tc>
        <w:tc>
          <w:tcPr>
            <w:tcW w:w="3933" w:type="pct"/>
          </w:tcPr>
          <w:p w14:paraId="0723D367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0901F0" w14:paraId="3942019C" w14:textId="77777777" w:rsidTr="00EE3915">
        <w:trPr>
          <w:trHeight w:val="60"/>
        </w:trPr>
        <w:tc>
          <w:tcPr>
            <w:tcW w:w="1067" w:type="pct"/>
          </w:tcPr>
          <w:p w14:paraId="1B473448" w14:textId="77777777" w:rsidR="00813F9C" w:rsidRPr="0023491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Backup</w:t>
            </w:r>
          </w:p>
        </w:tc>
        <w:tc>
          <w:tcPr>
            <w:tcW w:w="3933" w:type="pct"/>
          </w:tcPr>
          <w:p w14:paraId="15AD6D2D" w14:textId="77777777" w:rsidR="00813F9C" w:rsidRPr="0023491C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0901F0" w14:paraId="472AC0C8" w14:textId="77777777" w:rsidTr="00EE3915">
        <w:trPr>
          <w:trHeight w:val="60"/>
        </w:trPr>
        <w:tc>
          <w:tcPr>
            <w:tcW w:w="1067" w:type="pct"/>
          </w:tcPr>
          <w:p w14:paraId="3444823B" w14:textId="77777777" w:rsidR="00813F9C" w:rsidRPr="00CA2F55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Disaster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933" w:type="pct"/>
          </w:tcPr>
          <w:p w14:paraId="4344F2FE" w14:textId="77777777" w:rsidR="00813F9C" w:rsidRPr="00CA2F5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0901F0" w14:paraId="0CB833DB" w14:textId="77777777" w:rsidTr="00EE3915">
        <w:trPr>
          <w:trHeight w:val="60"/>
        </w:trPr>
        <w:tc>
          <w:tcPr>
            <w:tcW w:w="1067" w:type="pct"/>
          </w:tcPr>
          <w:p w14:paraId="4E328F93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Large Object</w:t>
            </w:r>
          </w:p>
        </w:tc>
        <w:tc>
          <w:tcPr>
            <w:tcW w:w="3933" w:type="pct"/>
          </w:tcPr>
          <w:p w14:paraId="04BAC8DB" w14:textId="77777777" w:rsidR="00813F9C" w:rsidRPr="00CA2F5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0901F0" w14:paraId="2F80A73B" w14:textId="77777777" w:rsidTr="00EE3915">
        <w:trPr>
          <w:trHeight w:val="60"/>
        </w:trPr>
        <w:tc>
          <w:tcPr>
            <w:tcW w:w="1067" w:type="pct"/>
          </w:tcPr>
          <w:p w14:paraId="11AA182D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Lake Storage</w:t>
            </w:r>
          </w:p>
        </w:tc>
        <w:tc>
          <w:tcPr>
            <w:tcW w:w="3933" w:type="pct"/>
          </w:tcPr>
          <w:p w14:paraId="456E31FE" w14:textId="77777777" w:rsidR="00813F9C" w:rsidRPr="00CA2F5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59C409F" w14:textId="77777777" w:rsidR="00813F9C" w:rsidRDefault="00813F9C" w:rsidP="00813F9C">
      <w:pPr>
        <w:spacing w:line="288" w:lineRule="auto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60740C41" w14:textId="6884513A" w:rsidR="00813F9C" w:rsidRPr="00C33C17" w:rsidRDefault="00813F9C" w:rsidP="002E3579">
      <w:pPr>
        <w:pStyle w:val="Didascalia"/>
        <w:keepNext/>
        <w:tabs>
          <w:tab w:val="left" w:pos="1258"/>
        </w:tabs>
        <w:spacing w:after="0" w:line="288" w:lineRule="auto"/>
        <w:ind w:left="284"/>
        <w:rPr>
          <w:rFonts w:asciiTheme="minorHAnsi" w:hAnsiTheme="minorHAnsi"/>
          <w:color w:val="auto"/>
        </w:rPr>
      </w:pPr>
      <w:r w:rsidRPr="00C33C17">
        <w:rPr>
          <w:rFonts w:asciiTheme="minorHAnsi" w:hAnsiTheme="minorHAnsi"/>
          <w:color w:val="auto"/>
        </w:rPr>
        <w:t xml:space="preserve">Tabella </w:t>
      </w:r>
      <w:r>
        <w:rPr>
          <w:rFonts w:asciiTheme="minorHAnsi" w:hAnsiTheme="minorHAnsi"/>
          <w:color w:val="auto"/>
        </w:rPr>
        <w:t xml:space="preserve">2  </w:t>
      </w:r>
      <w:r w:rsidR="00EA279D">
        <w:rPr>
          <w:rFonts w:asciiTheme="minorHAnsi" w:hAnsiTheme="minorHAnsi"/>
          <w:color w:val="auto"/>
        </w:rPr>
        <w:tab/>
      </w:r>
    </w:p>
    <w:tbl>
      <w:tblPr>
        <w:tblStyle w:val="Grigliatabella"/>
        <w:tblW w:w="4694" w:type="pct"/>
        <w:tblInd w:w="279" w:type="dxa"/>
        <w:tblLook w:val="04A0" w:firstRow="1" w:lastRow="0" w:firstColumn="1" w:lastColumn="0" w:noHBand="0" w:noVBand="1"/>
      </w:tblPr>
      <w:tblGrid>
        <w:gridCol w:w="1702"/>
        <w:gridCol w:w="6272"/>
      </w:tblGrid>
      <w:tr w:rsidR="00813F9C" w:rsidRPr="002910C2" w14:paraId="385AA989" w14:textId="77777777" w:rsidTr="002E3579">
        <w:trPr>
          <w:trHeight w:val="315"/>
        </w:trPr>
        <w:tc>
          <w:tcPr>
            <w:tcW w:w="1067" w:type="pct"/>
            <w:shd w:val="clear" w:color="auto" w:fill="BFBFBF" w:themeFill="background1" w:themeFillShade="BF"/>
          </w:tcPr>
          <w:p w14:paraId="5F06FE04" w14:textId="77777777" w:rsidR="00813F9C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Servizio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PaaS</w:t>
            </w:r>
            <w:proofErr w:type="spellEnd"/>
          </w:p>
        </w:tc>
        <w:tc>
          <w:tcPr>
            <w:tcW w:w="3933" w:type="pct"/>
            <w:shd w:val="clear" w:color="auto" w:fill="BFBFBF" w:themeFill="background1" w:themeFillShade="BF"/>
          </w:tcPr>
          <w:p w14:paraId="2A4BC894" w14:textId="77777777" w:rsidR="00813F9C" w:rsidRPr="002910C2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910C2">
              <w:rPr>
                <w:rFonts w:ascii="Calibri" w:hAnsi="Calibri" w:cs="Arial"/>
                <w:b/>
                <w:bCs/>
                <w:sz w:val="20"/>
                <w:szCs w:val="20"/>
              </w:rPr>
              <w:t>Offerta del fornitore</w:t>
            </w:r>
          </w:p>
        </w:tc>
      </w:tr>
      <w:tr w:rsidR="00813F9C" w:rsidRPr="002910C2" w14:paraId="3EBF6134" w14:textId="77777777" w:rsidTr="002E3579">
        <w:trPr>
          <w:trHeight w:val="118"/>
        </w:trPr>
        <w:tc>
          <w:tcPr>
            <w:tcW w:w="1067" w:type="pct"/>
          </w:tcPr>
          <w:p w14:paraId="0926C976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memory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archive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933" w:type="pct"/>
            <w:hideMark/>
          </w:tcPr>
          <w:p w14:paraId="300B5B6E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295251DF" w14:textId="77777777" w:rsidTr="002E3579">
        <w:trPr>
          <w:trHeight w:val="118"/>
        </w:trPr>
        <w:tc>
          <w:tcPr>
            <w:tcW w:w="1067" w:type="pct"/>
          </w:tcPr>
          <w:p w14:paraId="4F00E45A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 SQL </w:t>
            </w:r>
          </w:p>
        </w:tc>
        <w:tc>
          <w:tcPr>
            <w:tcW w:w="3933" w:type="pct"/>
          </w:tcPr>
          <w:p w14:paraId="70453014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490D07" w14:paraId="750768D9" w14:textId="77777777" w:rsidTr="002E3579">
        <w:trPr>
          <w:trHeight w:val="60"/>
        </w:trPr>
        <w:tc>
          <w:tcPr>
            <w:tcW w:w="1067" w:type="pct"/>
          </w:tcPr>
          <w:p w14:paraId="561BB359" w14:textId="77777777" w:rsidR="00813F9C" w:rsidRPr="000901F0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IDM </w:t>
            </w:r>
          </w:p>
        </w:tc>
        <w:tc>
          <w:tcPr>
            <w:tcW w:w="3933" w:type="pct"/>
            <w:hideMark/>
          </w:tcPr>
          <w:p w14:paraId="7FBC4747" w14:textId="77777777" w:rsidR="00813F9C" w:rsidRPr="000901F0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2910C2" w14:paraId="3E0E37B7" w14:textId="77777777" w:rsidTr="002E3579">
        <w:trPr>
          <w:trHeight w:val="60"/>
        </w:trPr>
        <w:tc>
          <w:tcPr>
            <w:tcW w:w="1067" w:type="pct"/>
          </w:tcPr>
          <w:p w14:paraId="384E48FD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Key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management</w:t>
            </w:r>
          </w:p>
        </w:tc>
        <w:tc>
          <w:tcPr>
            <w:tcW w:w="3933" w:type="pct"/>
            <w:hideMark/>
          </w:tcPr>
          <w:p w14:paraId="2E52EB00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64989CC2" w14:textId="77777777" w:rsidTr="002E3579">
        <w:trPr>
          <w:trHeight w:val="60"/>
        </w:trPr>
        <w:tc>
          <w:tcPr>
            <w:tcW w:w="1067" w:type="pct"/>
          </w:tcPr>
          <w:p w14:paraId="427C43B8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API Management</w:t>
            </w:r>
          </w:p>
        </w:tc>
        <w:tc>
          <w:tcPr>
            <w:tcW w:w="3933" w:type="pct"/>
          </w:tcPr>
          <w:p w14:paraId="343EB453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51964" w14:paraId="6EE102EC" w14:textId="77777777" w:rsidTr="002E3579">
        <w:trPr>
          <w:trHeight w:val="144"/>
        </w:trPr>
        <w:tc>
          <w:tcPr>
            <w:tcW w:w="1067" w:type="pct"/>
          </w:tcPr>
          <w:p w14:paraId="4DC298B1" w14:textId="77777777" w:rsidR="00813F9C" w:rsidRPr="00251964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Container Registry</w:t>
            </w:r>
          </w:p>
        </w:tc>
        <w:tc>
          <w:tcPr>
            <w:tcW w:w="3933" w:type="pct"/>
            <w:hideMark/>
          </w:tcPr>
          <w:p w14:paraId="3D688C74" w14:textId="77777777" w:rsidR="00813F9C" w:rsidRPr="00251964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2910C2" w14:paraId="446EA265" w14:textId="77777777" w:rsidTr="002E3579">
        <w:trPr>
          <w:trHeight w:val="97"/>
        </w:trPr>
        <w:tc>
          <w:tcPr>
            <w:tcW w:w="1067" w:type="pct"/>
          </w:tcPr>
          <w:p w14:paraId="493A0E32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Container</w:t>
            </w:r>
          </w:p>
        </w:tc>
        <w:tc>
          <w:tcPr>
            <w:tcW w:w="3933" w:type="pct"/>
            <w:hideMark/>
          </w:tcPr>
          <w:p w14:paraId="533F74BF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498B3BB9" w14:textId="77777777" w:rsidTr="002E3579">
        <w:trPr>
          <w:trHeight w:val="126"/>
        </w:trPr>
        <w:tc>
          <w:tcPr>
            <w:tcW w:w="1067" w:type="pct"/>
          </w:tcPr>
          <w:p w14:paraId="6358E2D1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Supporto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deploy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applicazioni</w:t>
            </w:r>
          </w:p>
        </w:tc>
        <w:tc>
          <w:tcPr>
            <w:tcW w:w="3933" w:type="pct"/>
          </w:tcPr>
          <w:p w14:paraId="64025BDE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3BC474BB" w14:textId="77777777" w:rsidTr="002E3579">
        <w:trPr>
          <w:trHeight w:val="140"/>
        </w:trPr>
        <w:tc>
          <w:tcPr>
            <w:tcW w:w="1067" w:type="pct"/>
          </w:tcPr>
          <w:p w14:paraId="7D7F0D82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Serverless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computing</w:t>
            </w:r>
            <w:proofErr w:type="spellEnd"/>
          </w:p>
        </w:tc>
        <w:tc>
          <w:tcPr>
            <w:tcW w:w="3933" w:type="pct"/>
          </w:tcPr>
          <w:p w14:paraId="0E36243F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E194DA4" w14:textId="77777777" w:rsidR="00813F9C" w:rsidRPr="00975439" w:rsidRDefault="00813F9C" w:rsidP="008843F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5527AA6B" w14:textId="77777777" w:rsidTr="002E3579">
        <w:trPr>
          <w:trHeight w:val="216"/>
        </w:trPr>
        <w:tc>
          <w:tcPr>
            <w:tcW w:w="1067" w:type="pct"/>
          </w:tcPr>
          <w:p w14:paraId="7ABEEFD7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Message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queue</w:t>
            </w:r>
            <w:proofErr w:type="spellEnd"/>
          </w:p>
        </w:tc>
        <w:tc>
          <w:tcPr>
            <w:tcW w:w="3933" w:type="pct"/>
          </w:tcPr>
          <w:p w14:paraId="0A03F701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634A5645" w14:textId="77777777" w:rsidTr="002E3579">
        <w:trPr>
          <w:trHeight w:val="78"/>
        </w:trPr>
        <w:tc>
          <w:tcPr>
            <w:tcW w:w="1067" w:type="pct"/>
          </w:tcPr>
          <w:p w14:paraId="6DC1A887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Relational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Database     </w:t>
            </w:r>
          </w:p>
        </w:tc>
        <w:tc>
          <w:tcPr>
            <w:tcW w:w="3933" w:type="pct"/>
          </w:tcPr>
          <w:p w14:paraId="396B4532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DC7D5E" w14:textId="77777777" w:rsidR="00813F9C" w:rsidRDefault="00813F9C" w:rsidP="001F75BD">
      <w:pPr>
        <w:pStyle w:val="Paragrafoelenco"/>
        <w:spacing w:line="288" w:lineRule="auto"/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ab/>
      </w:r>
    </w:p>
    <w:p w14:paraId="7D1C3AF7" w14:textId="17C509DF" w:rsidR="001D71A8" w:rsidRDefault="003F3ACC" w:rsidP="005F1FA5">
      <w:pPr>
        <w:pStyle w:val="Paragrafoelenco"/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REFERENZE</w:t>
      </w:r>
      <w:r w:rsidR="001D71A8">
        <w:rPr>
          <w:rFonts w:asciiTheme="minorHAnsi" w:hAnsiTheme="minorHAnsi" w:cs="Arial"/>
          <w:bCs/>
          <w:sz w:val="20"/>
          <w:szCs w:val="20"/>
        </w:rPr>
        <w:t xml:space="preserve">: </w:t>
      </w:r>
      <w:r>
        <w:rPr>
          <w:rFonts w:asciiTheme="minorHAnsi" w:hAnsiTheme="minorHAnsi" w:cs="Arial"/>
          <w:bCs/>
          <w:sz w:val="20"/>
          <w:szCs w:val="20"/>
        </w:rPr>
        <w:t>indicare referenze e relativa descrizione di</w:t>
      </w:r>
      <w:r w:rsidR="00C046D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F02F7E">
        <w:rPr>
          <w:rFonts w:asciiTheme="minorHAnsi" w:hAnsiTheme="minorHAnsi" w:cs="Arial"/>
          <w:bCs/>
          <w:sz w:val="20"/>
          <w:szCs w:val="20"/>
        </w:rPr>
        <w:t>progetti di</w:t>
      </w:r>
      <w:r w:rsidR="001D71A8">
        <w:rPr>
          <w:rFonts w:asciiTheme="minorHAnsi" w:hAnsiTheme="minorHAnsi" w:cs="Arial"/>
          <w:bCs/>
          <w:sz w:val="20"/>
          <w:szCs w:val="20"/>
        </w:rPr>
        <w:t xml:space="preserve"> migrazione da ambienti di tipo </w:t>
      </w:r>
      <w:r w:rsidR="00F02F7E">
        <w:rPr>
          <w:rFonts w:asciiTheme="minorHAnsi" w:hAnsiTheme="minorHAnsi" w:cs="Arial"/>
          <w:bCs/>
          <w:sz w:val="20"/>
          <w:szCs w:val="20"/>
        </w:rPr>
        <w:t>“</w:t>
      </w:r>
      <w:r w:rsidR="001D71A8">
        <w:rPr>
          <w:rFonts w:asciiTheme="minorHAnsi" w:hAnsiTheme="minorHAnsi" w:cs="Arial"/>
          <w:bCs/>
          <w:sz w:val="20"/>
          <w:szCs w:val="20"/>
        </w:rPr>
        <w:t>on-premise</w:t>
      </w:r>
      <w:r w:rsidR="00F02F7E">
        <w:rPr>
          <w:rFonts w:asciiTheme="minorHAnsi" w:hAnsiTheme="minorHAnsi" w:cs="Arial"/>
          <w:bCs/>
          <w:sz w:val="20"/>
          <w:szCs w:val="20"/>
        </w:rPr>
        <w:t xml:space="preserve">” verso ambienti Cloud </w:t>
      </w:r>
      <w:proofErr w:type="spellStart"/>
      <w:r w:rsidR="00F02F7E">
        <w:rPr>
          <w:rFonts w:asciiTheme="minorHAnsi" w:hAnsiTheme="minorHAnsi" w:cs="Arial"/>
          <w:bCs/>
          <w:sz w:val="20"/>
          <w:szCs w:val="20"/>
        </w:rPr>
        <w:t>based</w:t>
      </w:r>
      <w:proofErr w:type="spellEnd"/>
      <w:r w:rsidR="00F915A5">
        <w:rPr>
          <w:rFonts w:asciiTheme="minorHAnsi" w:hAnsiTheme="minorHAnsi" w:cs="Arial"/>
          <w:bCs/>
          <w:sz w:val="20"/>
          <w:szCs w:val="20"/>
        </w:rPr>
        <w:t>,</w:t>
      </w:r>
      <w:r w:rsidR="00F02F7E">
        <w:rPr>
          <w:rFonts w:asciiTheme="minorHAnsi" w:hAnsiTheme="minorHAnsi" w:cs="Arial"/>
          <w:bCs/>
          <w:sz w:val="20"/>
          <w:szCs w:val="20"/>
        </w:rPr>
        <w:t xml:space="preserve"> in analogia a</w:t>
      </w:r>
      <w:r w:rsidR="00F915A5">
        <w:rPr>
          <w:rFonts w:asciiTheme="minorHAnsi" w:hAnsiTheme="minorHAnsi" w:cs="Arial"/>
          <w:bCs/>
          <w:sz w:val="20"/>
          <w:szCs w:val="20"/>
        </w:rPr>
        <w:t>l contesto</w:t>
      </w:r>
      <w:r w:rsidR="00F02F7E">
        <w:rPr>
          <w:rFonts w:asciiTheme="minorHAnsi" w:hAnsiTheme="minorHAnsi" w:cs="Arial"/>
          <w:bCs/>
          <w:sz w:val="20"/>
          <w:szCs w:val="20"/>
        </w:rPr>
        <w:t xml:space="preserve"> indicato nel presente documento</w:t>
      </w:r>
      <w:r w:rsidR="00F915A5">
        <w:rPr>
          <w:rFonts w:asciiTheme="minorHAnsi" w:hAnsiTheme="minorHAnsi" w:cs="Arial"/>
          <w:bCs/>
          <w:sz w:val="20"/>
          <w:szCs w:val="20"/>
        </w:rPr>
        <w:t>, anche</w:t>
      </w:r>
      <w:r w:rsidR="00F02F7E">
        <w:rPr>
          <w:rFonts w:asciiTheme="minorHAnsi" w:hAnsiTheme="minorHAnsi" w:cs="Arial"/>
          <w:bCs/>
          <w:sz w:val="20"/>
          <w:szCs w:val="20"/>
        </w:rPr>
        <w:t xml:space="preserve"> con riferimento </w:t>
      </w:r>
      <w:r w:rsidR="00F915A5">
        <w:rPr>
          <w:rFonts w:asciiTheme="minorHAnsi" w:hAnsiTheme="minorHAnsi" w:cs="Arial"/>
          <w:bCs/>
          <w:sz w:val="20"/>
          <w:szCs w:val="20"/>
        </w:rPr>
        <w:t>a</w:t>
      </w:r>
      <w:r w:rsidR="00304208">
        <w:rPr>
          <w:rFonts w:asciiTheme="minorHAnsi" w:hAnsiTheme="minorHAnsi" w:cs="Arial"/>
          <w:bCs/>
          <w:sz w:val="20"/>
          <w:szCs w:val="20"/>
        </w:rPr>
        <w:t>ll’implementazione di</w:t>
      </w:r>
      <w:r w:rsidR="00F02F7E">
        <w:rPr>
          <w:rFonts w:asciiTheme="minorHAnsi" w:hAnsiTheme="minorHAnsi" w:cs="Arial"/>
          <w:bCs/>
          <w:sz w:val="20"/>
          <w:szCs w:val="20"/>
        </w:rPr>
        <w:t xml:space="preserve"> soluzioni di </w:t>
      </w:r>
      <w:proofErr w:type="spellStart"/>
      <w:r w:rsidR="00F02F7E">
        <w:rPr>
          <w:rFonts w:asciiTheme="minorHAnsi" w:hAnsiTheme="minorHAnsi" w:cs="Arial"/>
          <w:bCs/>
          <w:sz w:val="20"/>
          <w:szCs w:val="20"/>
        </w:rPr>
        <w:t>Disaster</w:t>
      </w:r>
      <w:proofErr w:type="spellEnd"/>
      <w:r w:rsidR="00F915A5">
        <w:rPr>
          <w:rFonts w:asciiTheme="minorHAnsi" w:hAnsiTheme="minorHAnsi" w:cs="Arial"/>
          <w:bCs/>
          <w:sz w:val="20"/>
          <w:szCs w:val="20"/>
        </w:rPr>
        <w:t>/</w:t>
      </w:r>
      <w:proofErr w:type="spellStart"/>
      <w:r w:rsidR="00F02F7E">
        <w:rPr>
          <w:rFonts w:asciiTheme="minorHAnsi" w:hAnsiTheme="minorHAnsi" w:cs="Arial"/>
          <w:bCs/>
          <w:sz w:val="20"/>
          <w:szCs w:val="20"/>
        </w:rPr>
        <w:t>Recovery</w:t>
      </w:r>
      <w:proofErr w:type="spellEnd"/>
      <w:r w:rsidR="00F02F7E">
        <w:rPr>
          <w:rFonts w:asciiTheme="minorHAnsi" w:hAnsiTheme="minorHAnsi" w:cs="Arial"/>
          <w:bCs/>
          <w:sz w:val="20"/>
          <w:szCs w:val="20"/>
        </w:rPr>
        <w:t xml:space="preserve">. </w:t>
      </w:r>
      <w:r w:rsidR="001D71A8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1D71A8" w14:paraId="0BC48022" w14:textId="77777777" w:rsidTr="009F614E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67D905E8" w14:textId="77777777" w:rsidR="001D71A8" w:rsidRDefault="001D71A8" w:rsidP="00F02F7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7B320B8D" w14:textId="77777777" w:rsidR="0057118F" w:rsidRDefault="0057118F" w:rsidP="0057118F">
      <w:pPr>
        <w:pStyle w:val="Paragrafoelenco"/>
        <w:spacing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6C252FE" w14:textId="5B93FB2C" w:rsidR="00813F9C" w:rsidRDefault="00813F9C" w:rsidP="00813F9C">
      <w:pPr>
        <w:pStyle w:val="Paragrafoelenco"/>
        <w:numPr>
          <w:ilvl w:val="0"/>
          <w:numId w:val="38"/>
        </w:num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TIPOLOGIA LISTINO: i</w:t>
      </w:r>
      <w:r w:rsidRPr="009C0912">
        <w:rPr>
          <w:rFonts w:asciiTheme="minorHAnsi" w:hAnsiTheme="minorHAnsi" w:cs="Arial"/>
          <w:bCs/>
          <w:sz w:val="20"/>
          <w:szCs w:val="20"/>
        </w:rPr>
        <w:t>ndicare che tipo di listino è disponibile per i</w:t>
      </w:r>
      <w:r w:rsidR="007C21DA">
        <w:rPr>
          <w:rFonts w:asciiTheme="minorHAnsi" w:hAnsiTheme="minorHAnsi" w:cs="Arial"/>
          <w:bCs/>
          <w:sz w:val="20"/>
          <w:szCs w:val="20"/>
        </w:rPr>
        <w:t>l fabbisogno di</w:t>
      </w:r>
      <w:r w:rsidRPr="009C0912">
        <w:rPr>
          <w:rFonts w:asciiTheme="minorHAnsi" w:hAnsiTheme="minorHAnsi" w:cs="Arial"/>
          <w:bCs/>
          <w:sz w:val="20"/>
          <w:szCs w:val="20"/>
        </w:rPr>
        <w:t xml:space="preserve"> servizi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IaaS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PaaS</w:t>
      </w:r>
      <w:proofErr w:type="spellEnd"/>
      <w:r w:rsidRPr="009C0912">
        <w:rPr>
          <w:rFonts w:asciiTheme="minorHAnsi" w:hAnsiTheme="minorHAnsi" w:cs="Arial"/>
          <w:bCs/>
          <w:sz w:val="20"/>
          <w:szCs w:val="20"/>
        </w:rPr>
        <w:t>:</w:t>
      </w:r>
    </w:p>
    <w:p w14:paraId="37ADAEAD" w14:textId="523AF3A7" w:rsidR="0057118F" w:rsidRDefault="0057118F" w:rsidP="0057118F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FE11D44" w14:textId="77777777" w:rsidR="00813F9C" w:rsidRPr="009C0912" w:rsidRDefault="00813F9C" w:rsidP="00813F9C">
      <w:pPr>
        <w:spacing w:line="288" w:lineRule="auto"/>
        <w:ind w:firstLine="708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CA6DC" wp14:editId="202A12F3">
                <wp:simplePos x="0" y="0"/>
                <wp:positionH relativeFrom="column">
                  <wp:posOffset>258141</wp:posOffset>
                </wp:positionH>
                <wp:positionV relativeFrom="paragraph">
                  <wp:posOffset>50800</wp:posOffset>
                </wp:positionV>
                <wp:extent cx="102870" cy="79375"/>
                <wp:effectExtent l="0" t="0" r="11430" b="158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793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AE916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20.35pt;margin-top:4pt;width:8.1pt;height: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" fillcolor="white [3212]" strokecolor="black [3213]" strokeweight="2pt"/>
            </w:pict>
          </mc:Fallback>
        </mc:AlternateContent>
      </w:r>
      <w:r w:rsidRPr="009C0912">
        <w:rPr>
          <w:rFonts w:asciiTheme="minorHAnsi" w:hAnsiTheme="minorHAnsi" w:cs="Arial"/>
          <w:bCs/>
          <w:sz w:val="20"/>
          <w:szCs w:val="20"/>
        </w:rPr>
        <w:t>Listino Pubblico (indicare eventuale link o indicazioni per reperire tale listino)</w:t>
      </w:r>
    </w:p>
    <w:p w14:paraId="5A2C9052" w14:textId="77777777" w:rsidR="00813F9C" w:rsidRPr="009C0912" w:rsidRDefault="00813F9C" w:rsidP="00813F9C">
      <w:pPr>
        <w:pStyle w:val="Paragrafoelenco"/>
        <w:spacing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  <w:r w:rsidRPr="009C0912">
        <w:rPr>
          <w:rFonts w:asciiTheme="minorHAnsi" w:hAnsiTheme="minorHAnsi" w:cs="Arial"/>
          <w:bCs/>
          <w:sz w:val="20"/>
          <w:szCs w:val="20"/>
        </w:rPr>
        <w:t>____________________________________________________________</w:t>
      </w:r>
    </w:p>
    <w:p w14:paraId="7AA972BA" w14:textId="77777777" w:rsidR="00813F9C" w:rsidRPr="009C0912" w:rsidRDefault="00813F9C" w:rsidP="00813F9C">
      <w:pPr>
        <w:pStyle w:val="Paragrafoelenco"/>
        <w:spacing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1A33AB6" w14:textId="77777777" w:rsidR="00813F9C" w:rsidRPr="009C0912" w:rsidRDefault="00813F9C" w:rsidP="00813F9C">
      <w:pPr>
        <w:pStyle w:val="Paragrafoelenco"/>
        <w:spacing w:line="288" w:lineRule="auto"/>
        <w:ind w:left="360" w:firstLine="348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5C3A1" wp14:editId="08CEB8AE">
                <wp:simplePos x="0" y="0"/>
                <wp:positionH relativeFrom="column">
                  <wp:posOffset>260654</wp:posOffset>
                </wp:positionH>
                <wp:positionV relativeFrom="paragraph">
                  <wp:posOffset>48895</wp:posOffset>
                </wp:positionV>
                <wp:extent cx="102870" cy="79375"/>
                <wp:effectExtent l="0" t="0" r="11430" b="158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793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304" id="Elaborazione 4" o:spid="_x0000_s1026" type="#_x0000_t109" style="position:absolute;margin-left:20.5pt;margin-top:3.85pt;width:8.1pt;height: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" fillcolor="window" strokecolor="windowText" strokeweight="2pt"/>
            </w:pict>
          </mc:Fallback>
        </mc:AlternateContent>
      </w:r>
      <w:r w:rsidRPr="009C0912">
        <w:rPr>
          <w:rFonts w:asciiTheme="minorHAnsi" w:hAnsiTheme="minorHAnsi" w:cs="Arial"/>
          <w:bCs/>
          <w:sz w:val="20"/>
          <w:szCs w:val="20"/>
        </w:rPr>
        <w:t>Listino su Richiesta (indicare nominativo a cui rivolgersi per ottenere tale listino)</w:t>
      </w:r>
    </w:p>
    <w:p w14:paraId="7E103CBE" w14:textId="77777777" w:rsidR="00813F9C" w:rsidRPr="009C0912" w:rsidRDefault="00813F9C" w:rsidP="00813F9C">
      <w:pPr>
        <w:pStyle w:val="Paragrafoelenco"/>
        <w:spacing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  <w:r w:rsidRPr="009C0912">
        <w:rPr>
          <w:rFonts w:asciiTheme="minorHAnsi" w:hAnsiTheme="minorHAnsi" w:cs="Arial"/>
          <w:bCs/>
          <w:sz w:val="20"/>
          <w:szCs w:val="20"/>
        </w:rPr>
        <w:t>____________________________________________________________</w:t>
      </w:r>
    </w:p>
    <w:p w14:paraId="4FF7430D" w14:textId="77777777" w:rsidR="00813F9C" w:rsidRDefault="00813F9C" w:rsidP="00813F9C">
      <w:pPr>
        <w:pStyle w:val="Paragrafoelenco"/>
        <w:spacing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BD437A4" w14:textId="5805172E" w:rsidR="00813F9C" w:rsidRPr="009C0912" w:rsidRDefault="00813F9C" w:rsidP="00813F9C">
      <w:pPr>
        <w:pStyle w:val="Paragrafoelenco"/>
        <w:spacing w:line="288" w:lineRule="auto"/>
        <w:ind w:left="360" w:firstLine="348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F9FBB" wp14:editId="09EFD5CD">
                <wp:simplePos x="0" y="0"/>
                <wp:positionH relativeFrom="column">
                  <wp:posOffset>260654</wp:posOffset>
                </wp:positionH>
                <wp:positionV relativeFrom="paragraph">
                  <wp:posOffset>48895</wp:posOffset>
                </wp:positionV>
                <wp:extent cx="102870" cy="79375"/>
                <wp:effectExtent l="0" t="0" r="11430" b="158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793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A22C" id="Elaborazione 6" o:spid="_x0000_s1026" type="#_x0000_t109" style="position:absolute;margin-left:20.5pt;margin-top:3.85pt;width:8.1pt;height: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" fillcolor="window" strokecolor="windowText" strokeweight="2pt"/>
            </w:pict>
          </mc:Fallback>
        </mc:AlternateContent>
      </w:r>
      <w:r w:rsidR="00095198">
        <w:rPr>
          <w:rFonts w:asciiTheme="minorHAnsi" w:hAnsiTheme="minorHAnsi" w:cs="Arial"/>
          <w:bCs/>
          <w:sz w:val="20"/>
          <w:szCs w:val="20"/>
        </w:rPr>
        <w:t>D</w:t>
      </w:r>
      <w:r>
        <w:rPr>
          <w:rFonts w:asciiTheme="minorHAnsi" w:hAnsiTheme="minorHAnsi" w:cs="Arial"/>
          <w:bCs/>
          <w:sz w:val="20"/>
          <w:szCs w:val="20"/>
        </w:rPr>
        <w:t xml:space="preserve">imensionamento economico su base esclusivamente progettuale </w:t>
      </w:r>
      <w:r w:rsidR="00AF5A2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77677A52" w14:textId="77777777" w:rsidR="00813F9C" w:rsidRDefault="00813F9C" w:rsidP="00813F9C">
      <w:pPr>
        <w:pStyle w:val="Paragrafoelenco"/>
        <w:spacing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  <w:r w:rsidRPr="009C0912">
        <w:rPr>
          <w:rFonts w:asciiTheme="minorHAnsi" w:hAnsiTheme="minorHAnsi" w:cs="Arial"/>
          <w:bCs/>
          <w:sz w:val="20"/>
          <w:szCs w:val="20"/>
        </w:rPr>
        <w:t>___</w:t>
      </w:r>
      <w:r>
        <w:rPr>
          <w:rFonts w:asciiTheme="minorHAnsi" w:hAnsiTheme="minorHAnsi" w:cs="Arial"/>
          <w:bCs/>
          <w:sz w:val="20"/>
          <w:szCs w:val="20"/>
        </w:rPr>
        <w:t>_________________________________________________________</w:t>
      </w:r>
    </w:p>
    <w:p w14:paraId="57CCA3A2" w14:textId="77777777" w:rsidR="00813F9C" w:rsidRDefault="00813F9C" w:rsidP="00813F9C">
      <w:pPr>
        <w:pStyle w:val="Paragrafoelenco"/>
        <w:spacing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1D389E06" w14:textId="2B587232" w:rsidR="00813F9C" w:rsidRPr="00C152A3" w:rsidRDefault="00813F9C" w:rsidP="005E4DEF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 w:rsidRPr="00B405E2">
        <w:rPr>
          <w:rFonts w:ascii="Calibri" w:hAnsi="Calibri" w:cs="Arial"/>
          <w:sz w:val="20"/>
          <w:szCs w:val="20"/>
        </w:rPr>
        <w:t>MOD</w:t>
      </w:r>
      <w:r>
        <w:rPr>
          <w:rFonts w:ascii="Calibri" w:hAnsi="Calibri" w:cs="Arial"/>
          <w:sz w:val="20"/>
          <w:szCs w:val="20"/>
        </w:rPr>
        <w:t>ALITA’</w:t>
      </w:r>
      <w:r w:rsidRPr="00B405E2">
        <w:rPr>
          <w:rFonts w:ascii="Calibri" w:hAnsi="Calibri" w:cs="Arial"/>
          <w:sz w:val="20"/>
          <w:szCs w:val="20"/>
        </w:rPr>
        <w:t xml:space="preserve"> DI </w:t>
      </w:r>
      <w:r>
        <w:rPr>
          <w:rFonts w:ascii="Calibri" w:hAnsi="Calibri" w:cs="Arial"/>
          <w:sz w:val="20"/>
          <w:szCs w:val="20"/>
        </w:rPr>
        <w:t>PRICING</w:t>
      </w:r>
      <w:r w:rsidRPr="00B405E2">
        <w:rPr>
          <w:rFonts w:ascii="Calibri" w:hAnsi="Calibri" w:cs="Arial"/>
          <w:sz w:val="20"/>
          <w:szCs w:val="20"/>
        </w:rPr>
        <w:t xml:space="preserve"> DEI SERVIZI:</w:t>
      </w:r>
      <w:r>
        <w:rPr>
          <w:rFonts w:ascii="Calibri" w:hAnsi="Calibri" w:cs="Arial"/>
          <w:sz w:val="20"/>
          <w:szCs w:val="20"/>
        </w:rPr>
        <w:t xml:space="preserve"> </w:t>
      </w:r>
      <w:r w:rsidRPr="00B405E2">
        <w:rPr>
          <w:rFonts w:ascii="Calibri" w:hAnsi="Calibri" w:cs="Arial"/>
          <w:sz w:val="20"/>
          <w:szCs w:val="20"/>
        </w:rPr>
        <w:t xml:space="preserve">con riferimento </w:t>
      </w:r>
      <w:r w:rsidR="007C21DA">
        <w:rPr>
          <w:rFonts w:ascii="Calibri" w:hAnsi="Calibri" w:cs="Arial"/>
          <w:sz w:val="20"/>
          <w:szCs w:val="20"/>
        </w:rPr>
        <w:t xml:space="preserve">al fabbisogno di servizi </w:t>
      </w:r>
      <w:proofErr w:type="spellStart"/>
      <w:r w:rsidR="007C21DA">
        <w:rPr>
          <w:rFonts w:ascii="Calibri" w:hAnsi="Calibri" w:cs="Arial"/>
          <w:sz w:val="20"/>
          <w:szCs w:val="20"/>
        </w:rPr>
        <w:t>IaaS</w:t>
      </w:r>
      <w:proofErr w:type="spellEnd"/>
      <w:r w:rsidR="007C21DA">
        <w:rPr>
          <w:rFonts w:ascii="Calibri" w:hAnsi="Calibri" w:cs="Arial"/>
          <w:sz w:val="20"/>
          <w:szCs w:val="20"/>
        </w:rPr>
        <w:t xml:space="preserve"> e </w:t>
      </w:r>
      <w:proofErr w:type="spellStart"/>
      <w:r w:rsidR="007C21DA">
        <w:rPr>
          <w:rFonts w:ascii="Calibri" w:hAnsi="Calibri" w:cs="Arial"/>
          <w:sz w:val="20"/>
          <w:szCs w:val="20"/>
        </w:rPr>
        <w:t>PaaS</w:t>
      </w:r>
      <w:proofErr w:type="spellEnd"/>
      <w:r w:rsidRPr="00B405E2">
        <w:rPr>
          <w:rFonts w:ascii="Calibri" w:hAnsi="Calibri" w:cs="Arial"/>
          <w:sz w:val="20"/>
          <w:szCs w:val="20"/>
        </w:rPr>
        <w:t xml:space="preserve">, specificare </w:t>
      </w:r>
      <w:r>
        <w:rPr>
          <w:rFonts w:ascii="Calibri" w:hAnsi="Calibri" w:cs="Arial"/>
          <w:sz w:val="20"/>
          <w:szCs w:val="20"/>
        </w:rPr>
        <w:t>le caratteristiche del modello</w:t>
      </w:r>
      <w:r w:rsidRPr="00B405E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di </w:t>
      </w:r>
      <w:proofErr w:type="spellStart"/>
      <w:r>
        <w:rPr>
          <w:rFonts w:ascii="Calibri" w:hAnsi="Calibri" w:cs="Arial"/>
          <w:sz w:val="20"/>
          <w:szCs w:val="20"/>
        </w:rPr>
        <w:t>pricing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r w:rsidRPr="00B405E2">
        <w:rPr>
          <w:rFonts w:ascii="Calibri" w:hAnsi="Calibri" w:cs="Arial"/>
          <w:sz w:val="20"/>
          <w:szCs w:val="20"/>
        </w:rPr>
        <w:t xml:space="preserve">dei servizi </w:t>
      </w:r>
      <w:r w:rsidR="007C21DA">
        <w:rPr>
          <w:rFonts w:ascii="Calibri" w:hAnsi="Calibri" w:cs="Arial"/>
          <w:sz w:val="20"/>
          <w:szCs w:val="20"/>
        </w:rPr>
        <w:t>adottato</w:t>
      </w:r>
      <w:r w:rsidRPr="00B405E2">
        <w:rPr>
          <w:rFonts w:ascii="Calibri" w:hAnsi="Calibri" w:cs="Arial"/>
          <w:sz w:val="20"/>
          <w:szCs w:val="20"/>
        </w:rPr>
        <w:t>. Compilare</w:t>
      </w:r>
      <w:r w:rsidR="00AF5A2B">
        <w:rPr>
          <w:rFonts w:ascii="Calibri" w:hAnsi="Calibri" w:cs="Arial"/>
          <w:sz w:val="20"/>
          <w:szCs w:val="20"/>
        </w:rPr>
        <w:t>,</w:t>
      </w:r>
      <w:r w:rsidR="006B23CF">
        <w:rPr>
          <w:rFonts w:ascii="Calibri" w:hAnsi="Calibri" w:cs="Arial"/>
          <w:sz w:val="20"/>
          <w:szCs w:val="20"/>
        </w:rPr>
        <w:t xml:space="preserve"> </w:t>
      </w:r>
      <w:r w:rsidRPr="00B405E2">
        <w:rPr>
          <w:rFonts w:ascii="Calibri" w:hAnsi="Calibri" w:cs="Arial"/>
          <w:sz w:val="20"/>
          <w:szCs w:val="20"/>
        </w:rPr>
        <w:t>per i servizi presenti nella vostra offerta</w:t>
      </w:r>
      <w:r w:rsidR="00AF5A2B">
        <w:rPr>
          <w:rFonts w:ascii="Calibri" w:hAnsi="Calibri" w:cs="Arial"/>
          <w:sz w:val="20"/>
          <w:szCs w:val="20"/>
        </w:rPr>
        <w:t>,</w:t>
      </w:r>
      <w:r w:rsidRPr="00B405E2">
        <w:rPr>
          <w:rFonts w:ascii="Calibri" w:hAnsi="Calibri" w:cs="Arial"/>
          <w:sz w:val="20"/>
          <w:szCs w:val="20"/>
        </w:rPr>
        <w:t xml:space="preserve"> la colonna “</w:t>
      </w:r>
      <w:r>
        <w:rPr>
          <w:rFonts w:ascii="Calibri" w:hAnsi="Calibri" w:cs="Arial"/>
          <w:sz w:val="20"/>
          <w:szCs w:val="20"/>
        </w:rPr>
        <w:t xml:space="preserve">Modalità di </w:t>
      </w:r>
      <w:proofErr w:type="spellStart"/>
      <w:r>
        <w:rPr>
          <w:rFonts w:ascii="Calibri" w:hAnsi="Calibri" w:cs="Arial"/>
          <w:sz w:val="20"/>
          <w:szCs w:val="20"/>
        </w:rPr>
        <w:t>pricing</w:t>
      </w:r>
      <w:proofErr w:type="spellEnd"/>
      <w:r w:rsidRPr="00B405E2">
        <w:rPr>
          <w:rFonts w:ascii="Calibri" w:hAnsi="Calibri" w:cs="Arial"/>
          <w:sz w:val="20"/>
          <w:szCs w:val="20"/>
        </w:rPr>
        <w:t>”</w:t>
      </w:r>
      <w:r>
        <w:rPr>
          <w:rFonts w:ascii="Calibri" w:hAnsi="Calibri" w:cs="Arial"/>
          <w:sz w:val="20"/>
          <w:szCs w:val="20"/>
        </w:rPr>
        <w:t xml:space="preserve"> </w:t>
      </w:r>
      <w:r w:rsidR="006B23CF">
        <w:rPr>
          <w:rFonts w:ascii="Calibri" w:hAnsi="Calibri" w:cs="Arial"/>
          <w:sz w:val="20"/>
          <w:szCs w:val="20"/>
        </w:rPr>
        <w:t>delle tabelle 1 e 2 seguenti</w:t>
      </w:r>
      <w:r w:rsidR="006B23CF" w:rsidRPr="00B405E2">
        <w:rPr>
          <w:rFonts w:ascii="Calibri" w:hAnsi="Calibri" w:cs="Arial"/>
          <w:sz w:val="20"/>
          <w:szCs w:val="20"/>
        </w:rPr>
        <w:t xml:space="preserve"> </w:t>
      </w:r>
      <w:r w:rsidRPr="00B405E2">
        <w:rPr>
          <w:rFonts w:ascii="Calibri" w:hAnsi="Calibri" w:cs="Arial"/>
          <w:sz w:val="20"/>
          <w:szCs w:val="20"/>
        </w:rPr>
        <w:t>descrivendo</w:t>
      </w:r>
      <w:r w:rsidR="00AF5A2B">
        <w:rPr>
          <w:rFonts w:ascii="Calibri" w:hAnsi="Calibri" w:cs="Arial"/>
          <w:sz w:val="20"/>
          <w:szCs w:val="20"/>
        </w:rPr>
        <w:t>,</w:t>
      </w:r>
      <w:r w:rsidRPr="00B405E2">
        <w:rPr>
          <w:rFonts w:ascii="Calibri" w:hAnsi="Calibri" w:cs="Arial"/>
          <w:sz w:val="20"/>
          <w:szCs w:val="20"/>
        </w:rPr>
        <w:t xml:space="preserve"> per ciascun servizio</w:t>
      </w:r>
      <w:r w:rsidR="00AF5A2B">
        <w:rPr>
          <w:rFonts w:ascii="Calibri" w:hAnsi="Calibri" w:cs="Arial"/>
          <w:sz w:val="20"/>
          <w:szCs w:val="20"/>
        </w:rPr>
        <w:t>,</w:t>
      </w:r>
      <w:r w:rsidRPr="00B405E2">
        <w:rPr>
          <w:rFonts w:ascii="Calibri" w:hAnsi="Calibri" w:cs="Arial"/>
          <w:sz w:val="20"/>
          <w:szCs w:val="20"/>
        </w:rPr>
        <w:t xml:space="preserve"> le modalità di </w:t>
      </w:r>
      <w:proofErr w:type="spellStart"/>
      <w:r w:rsidRPr="00B405E2">
        <w:rPr>
          <w:rFonts w:ascii="Calibri" w:hAnsi="Calibri" w:cs="Arial"/>
          <w:sz w:val="20"/>
          <w:szCs w:val="20"/>
        </w:rPr>
        <w:t>pricing</w:t>
      </w:r>
      <w:proofErr w:type="spellEnd"/>
      <w:r>
        <w:rPr>
          <w:rFonts w:ascii="Calibri" w:hAnsi="Calibri" w:cs="Arial"/>
          <w:sz w:val="20"/>
          <w:szCs w:val="20"/>
        </w:rPr>
        <w:t xml:space="preserve"> (metriche)</w:t>
      </w:r>
      <w:r w:rsidRPr="00B405E2">
        <w:rPr>
          <w:rFonts w:ascii="Calibri" w:hAnsi="Calibri" w:cs="Arial"/>
          <w:sz w:val="20"/>
          <w:szCs w:val="20"/>
        </w:rPr>
        <w:t xml:space="preserve">, il modello di consumo (on-demand, </w:t>
      </w:r>
      <w:proofErr w:type="spellStart"/>
      <w:proofErr w:type="gramStart"/>
      <w:r w:rsidRPr="00B405E2">
        <w:rPr>
          <w:rFonts w:ascii="Calibri" w:hAnsi="Calibri" w:cs="Arial"/>
          <w:sz w:val="20"/>
          <w:szCs w:val="20"/>
        </w:rPr>
        <w:t>reserved</w:t>
      </w:r>
      <w:proofErr w:type="spellEnd"/>
      <w:r w:rsidRPr="00B405E2">
        <w:rPr>
          <w:rFonts w:ascii="Calibri" w:hAnsi="Calibri" w:cs="Arial"/>
          <w:sz w:val="20"/>
          <w:szCs w:val="20"/>
        </w:rPr>
        <w:t>,</w:t>
      </w:r>
      <w:r w:rsidR="006F7D02">
        <w:rPr>
          <w:rFonts w:ascii="Calibri" w:hAnsi="Calibri" w:cs="Arial"/>
          <w:sz w:val="20"/>
          <w:szCs w:val="20"/>
        </w:rPr>
        <w:t>…</w:t>
      </w:r>
      <w:proofErr w:type="gramEnd"/>
      <w:r w:rsidRPr="00B405E2">
        <w:rPr>
          <w:rFonts w:ascii="Calibri" w:hAnsi="Calibri" w:cs="Arial"/>
          <w:sz w:val="20"/>
          <w:szCs w:val="20"/>
        </w:rPr>
        <w:t xml:space="preserve">) e, ove applicabile, le politiche di </w:t>
      </w:r>
      <w:r w:rsidRPr="00B405E2">
        <w:rPr>
          <w:rFonts w:ascii="Calibri" w:hAnsi="Calibri" w:cs="Arial"/>
          <w:i/>
          <w:sz w:val="20"/>
          <w:szCs w:val="20"/>
        </w:rPr>
        <w:t xml:space="preserve">License </w:t>
      </w:r>
      <w:proofErr w:type="spellStart"/>
      <w:r w:rsidRPr="00B405E2">
        <w:rPr>
          <w:rFonts w:ascii="Calibri" w:hAnsi="Calibri" w:cs="Arial"/>
          <w:i/>
          <w:sz w:val="20"/>
          <w:szCs w:val="20"/>
        </w:rPr>
        <w:t>Portability</w:t>
      </w:r>
      <w:proofErr w:type="spellEnd"/>
      <w:r w:rsidRPr="00B405E2">
        <w:rPr>
          <w:rFonts w:ascii="Calibri" w:hAnsi="Calibri" w:cs="Arial"/>
          <w:sz w:val="20"/>
          <w:szCs w:val="20"/>
        </w:rPr>
        <w:t xml:space="preserve"> (BYOL) con indicazione del nome/tipo di licenza software edizione e versione supportata</w:t>
      </w:r>
      <w:r w:rsidRPr="00B405E2">
        <w:rPr>
          <w:rFonts w:ascii="Calibri" w:hAnsi="Calibri" w:cs="Arial"/>
          <w:i/>
          <w:sz w:val="20"/>
          <w:szCs w:val="20"/>
        </w:rPr>
        <w:t>.</w:t>
      </w:r>
    </w:p>
    <w:p w14:paraId="0266803E" w14:textId="77777777" w:rsidR="008E70F9" w:rsidRDefault="008E70F9" w:rsidP="005E4DEF">
      <w:pPr>
        <w:pStyle w:val="Didascalia"/>
        <w:keepNext/>
        <w:spacing w:after="0" w:line="288" w:lineRule="auto"/>
        <w:ind w:left="357"/>
        <w:rPr>
          <w:rFonts w:asciiTheme="minorHAnsi" w:hAnsiTheme="minorHAnsi"/>
          <w:color w:val="auto"/>
        </w:rPr>
      </w:pPr>
    </w:p>
    <w:p w14:paraId="20131623" w14:textId="457AF140" w:rsidR="00813F9C" w:rsidRPr="00C33C17" w:rsidRDefault="00813F9C" w:rsidP="005E4DEF">
      <w:pPr>
        <w:pStyle w:val="Didascalia"/>
        <w:keepNext/>
        <w:spacing w:after="0" w:line="288" w:lineRule="auto"/>
        <w:ind w:left="357"/>
        <w:rPr>
          <w:rFonts w:asciiTheme="minorHAnsi" w:hAnsiTheme="minorHAnsi"/>
          <w:color w:val="auto"/>
        </w:rPr>
      </w:pPr>
      <w:r w:rsidRPr="00C33C17">
        <w:rPr>
          <w:rFonts w:asciiTheme="minorHAnsi" w:hAnsiTheme="minorHAnsi"/>
          <w:color w:val="auto"/>
        </w:rPr>
        <w:t xml:space="preserve">Tabella </w:t>
      </w:r>
      <w:r>
        <w:rPr>
          <w:rFonts w:asciiTheme="minorHAnsi" w:hAnsiTheme="minorHAnsi"/>
          <w:color w:val="auto"/>
        </w:rPr>
        <w:t xml:space="preserve">1  </w:t>
      </w:r>
    </w:p>
    <w:tbl>
      <w:tblPr>
        <w:tblStyle w:val="Grigliatabella"/>
        <w:tblW w:w="4714" w:type="pct"/>
        <w:tblInd w:w="392" w:type="dxa"/>
        <w:tblLook w:val="04A0" w:firstRow="1" w:lastRow="0" w:firstColumn="1" w:lastColumn="0" w:noHBand="0" w:noVBand="1"/>
      </w:tblPr>
      <w:tblGrid>
        <w:gridCol w:w="2082"/>
        <w:gridCol w:w="5926"/>
      </w:tblGrid>
      <w:tr w:rsidR="00813F9C" w:rsidRPr="002910C2" w14:paraId="432D76B6" w14:textId="77777777" w:rsidTr="008843F5">
        <w:trPr>
          <w:trHeight w:val="315"/>
        </w:trPr>
        <w:tc>
          <w:tcPr>
            <w:tcW w:w="1300" w:type="pct"/>
            <w:shd w:val="clear" w:color="auto" w:fill="BFBFBF" w:themeFill="background1" w:themeFillShade="BF"/>
          </w:tcPr>
          <w:p w14:paraId="1744FAE8" w14:textId="77777777" w:rsidR="00813F9C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Servizio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IaaS</w:t>
            </w:r>
            <w:proofErr w:type="spellEnd"/>
          </w:p>
        </w:tc>
        <w:tc>
          <w:tcPr>
            <w:tcW w:w="3700" w:type="pct"/>
            <w:shd w:val="clear" w:color="auto" w:fill="BFBFBF" w:themeFill="background1" w:themeFillShade="BF"/>
          </w:tcPr>
          <w:p w14:paraId="4C5A66FB" w14:textId="77777777" w:rsidR="00813F9C" w:rsidRPr="002910C2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Modalità di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pricing</w:t>
            </w:r>
            <w:proofErr w:type="spellEnd"/>
          </w:p>
        </w:tc>
      </w:tr>
      <w:tr w:rsidR="00813F9C" w:rsidRPr="002910C2" w14:paraId="2BFFADFE" w14:textId="77777777" w:rsidTr="008843F5">
        <w:trPr>
          <w:trHeight w:val="118"/>
        </w:trPr>
        <w:tc>
          <w:tcPr>
            <w:tcW w:w="1300" w:type="pct"/>
          </w:tcPr>
          <w:p w14:paraId="4230018E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Virtual Machine </w:t>
            </w:r>
          </w:p>
        </w:tc>
        <w:tc>
          <w:tcPr>
            <w:tcW w:w="3700" w:type="pct"/>
            <w:hideMark/>
          </w:tcPr>
          <w:p w14:paraId="46B86B78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46FC8855" w14:textId="77777777" w:rsidTr="008843F5">
        <w:trPr>
          <w:trHeight w:val="118"/>
        </w:trPr>
        <w:tc>
          <w:tcPr>
            <w:tcW w:w="1300" w:type="pct"/>
          </w:tcPr>
          <w:p w14:paraId="0AC2A31F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Sistema Operativo</w:t>
            </w:r>
          </w:p>
        </w:tc>
        <w:tc>
          <w:tcPr>
            <w:tcW w:w="3700" w:type="pct"/>
          </w:tcPr>
          <w:p w14:paraId="67F8986D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490D07" w14:paraId="131849CE" w14:textId="77777777" w:rsidTr="008843F5">
        <w:trPr>
          <w:trHeight w:val="60"/>
        </w:trPr>
        <w:tc>
          <w:tcPr>
            <w:tcW w:w="1300" w:type="pct"/>
          </w:tcPr>
          <w:p w14:paraId="6106EC95" w14:textId="77777777" w:rsidR="00813F9C" w:rsidRPr="00655C79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55C79">
              <w:rPr>
                <w:rFonts w:ascii="Calibri" w:hAnsi="Calibri"/>
                <w:sz w:val="20"/>
                <w:szCs w:val="20"/>
              </w:rPr>
              <w:lastRenderedPageBreak/>
              <w:t>Block</w:t>
            </w:r>
            <w:proofErr w:type="spellEnd"/>
            <w:r w:rsidRPr="00655C79">
              <w:rPr>
                <w:rFonts w:ascii="Calibri" w:hAnsi="Calibri"/>
                <w:sz w:val="20"/>
                <w:szCs w:val="20"/>
              </w:rPr>
              <w:t xml:space="preserve"> Storage </w:t>
            </w:r>
          </w:p>
        </w:tc>
        <w:tc>
          <w:tcPr>
            <w:tcW w:w="3700" w:type="pct"/>
            <w:hideMark/>
          </w:tcPr>
          <w:p w14:paraId="61AF09D0" w14:textId="77777777" w:rsidR="00813F9C" w:rsidRPr="00655C79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3C49A5FE" w14:textId="77777777" w:rsidTr="008843F5">
        <w:trPr>
          <w:trHeight w:val="60"/>
        </w:trPr>
        <w:tc>
          <w:tcPr>
            <w:tcW w:w="1300" w:type="pct"/>
          </w:tcPr>
          <w:p w14:paraId="25D42420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Storage di file</w:t>
            </w:r>
          </w:p>
        </w:tc>
        <w:tc>
          <w:tcPr>
            <w:tcW w:w="3700" w:type="pct"/>
            <w:hideMark/>
          </w:tcPr>
          <w:p w14:paraId="567AB39E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2882FB38" w14:textId="77777777" w:rsidTr="008843F5">
        <w:trPr>
          <w:trHeight w:val="60"/>
        </w:trPr>
        <w:tc>
          <w:tcPr>
            <w:tcW w:w="1300" w:type="pct"/>
          </w:tcPr>
          <w:p w14:paraId="7071C2D5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Cold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Storage</w:t>
            </w:r>
          </w:p>
        </w:tc>
        <w:tc>
          <w:tcPr>
            <w:tcW w:w="3700" w:type="pct"/>
          </w:tcPr>
          <w:p w14:paraId="574C631C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51964" w14:paraId="438F0D92" w14:textId="77777777" w:rsidTr="008843F5">
        <w:trPr>
          <w:trHeight w:val="144"/>
        </w:trPr>
        <w:tc>
          <w:tcPr>
            <w:tcW w:w="1300" w:type="pct"/>
          </w:tcPr>
          <w:p w14:paraId="43EC6936" w14:textId="77777777" w:rsidR="00813F9C" w:rsidRPr="00251964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Virtual Appliance</w:t>
            </w:r>
          </w:p>
        </w:tc>
        <w:tc>
          <w:tcPr>
            <w:tcW w:w="3700" w:type="pct"/>
            <w:hideMark/>
          </w:tcPr>
          <w:p w14:paraId="5F8D1C99" w14:textId="77777777" w:rsidR="00813F9C" w:rsidRPr="00251964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2910C2" w14:paraId="0731B37B" w14:textId="77777777" w:rsidTr="008843F5">
        <w:trPr>
          <w:trHeight w:val="97"/>
        </w:trPr>
        <w:tc>
          <w:tcPr>
            <w:tcW w:w="1300" w:type="pct"/>
          </w:tcPr>
          <w:p w14:paraId="62087AC5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VPN Gateway</w:t>
            </w:r>
          </w:p>
        </w:tc>
        <w:tc>
          <w:tcPr>
            <w:tcW w:w="3700" w:type="pct"/>
            <w:hideMark/>
          </w:tcPr>
          <w:p w14:paraId="7A5AC482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2B3CED97" w14:textId="77777777" w:rsidTr="008843F5">
        <w:trPr>
          <w:trHeight w:val="126"/>
        </w:trPr>
        <w:tc>
          <w:tcPr>
            <w:tcW w:w="1300" w:type="pct"/>
          </w:tcPr>
          <w:p w14:paraId="18BF19BA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Connettività dedicata</w:t>
            </w:r>
          </w:p>
        </w:tc>
        <w:tc>
          <w:tcPr>
            <w:tcW w:w="3700" w:type="pct"/>
          </w:tcPr>
          <w:p w14:paraId="764AB634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3769BF20" w14:textId="77777777" w:rsidTr="008843F5">
        <w:trPr>
          <w:trHeight w:val="140"/>
        </w:trPr>
        <w:tc>
          <w:tcPr>
            <w:tcW w:w="1300" w:type="pct"/>
          </w:tcPr>
          <w:p w14:paraId="5B7387B4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 Pubblici</w:t>
            </w:r>
          </w:p>
        </w:tc>
        <w:tc>
          <w:tcPr>
            <w:tcW w:w="3700" w:type="pct"/>
          </w:tcPr>
          <w:p w14:paraId="7A29FA06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2B2B01A8" w14:textId="77777777" w:rsidTr="008843F5">
        <w:trPr>
          <w:trHeight w:val="216"/>
        </w:trPr>
        <w:tc>
          <w:tcPr>
            <w:tcW w:w="1300" w:type="pct"/>
          </w:tcPr>
          <w:p w14:paraId="6ED60DB5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Traffico in uscita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Outbound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700" w:type="pct"/>
          </w:tcPr>
          <w:p w14:paraId="24D8C5DA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6B917A9F" w14:textId="77777777" w:rsidTr="008843F5">
        <w:trPr>
          <w:trHeight w:val="78"/>
        </w:trPr>
        <w:tc>
          <w:tcPr>
            <w:tcW w:w="1300" w:type="pct"/>
          </w:tcPr>
          <w:p w14:paraId="2BEB4C1F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Load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Balancing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700" w:type="pct"/>
          </w:tcPr>
          <w:p w14:paraId="7CD3FCAD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3D9334FC" w14:textId="77777777" w:rsidTr="008843F5">
        <w:trPr>
          <w:trHeight w:val="114"/>
        </w:trPr>
        <w:tc>
          <w:tcPr>
            <w:tcW w:w="1300" w:type="pct"/>
          </w:tcPr>
          <w:p w14:paraId="471A16AE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Security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3700" w:type="pct"/>
          </w:tcPr>
          <w:p w14:paraId="4EE4E0DC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B23668" w14:paraId="3E780521" w14:textId="77777777" w:rsidTr="008843F5">
        <w:trPr>
          <w:trHeight w:val="132"/>
        </w:trPr>
        <w:tc>
          <w:tcPr>
            <w:tcW w:w="1300" w:type="pct"/>
          </w:tcPr>
          <w:p w14:paraId="536471F3" w14:textId="77777777" w:rsidR="00813F9C" w:rsidRPr="00BB5E43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Infrastructure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3700" w:type="pct"/>
          </w:tcPr>
          <w:p w14:paraId="4F745F47" w14:textId="77777777" w:rsidR="00813F9C" w:rsidRPr="00BB5E43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490D07" w14:paraId="326C9AEE" w14:textId="77777777" w:rsidTr="008843F5">
        <w:trPr>
          <w:trHeight w:val="60"/>
        </w:trPr>
        <w:tc>
          <w:tcPr>
            <w:tcW w:w="1300" w:type="pct"/>
          </w:tcPr>
          <w:p w14:paraId="1D6990C4" w14:textId="77777777" w:rsidR="00813F9C" w:rsidRPr="000901F0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Application Monitoring</w:t>
            </w:r>
          </w:p>
        </w:tc>
        <w:tc>
          <w:tcPr>
            <w:tcW w:w="3700" w:type="pct"/>
          </w:tcPr>
          <w:p w14:paraId="75E37782" w14:textId="77777777" w:rsidR="00813F9C" w:rsidRPr="000901F0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0901F0" w14:paraId="0B15C156" w14:textId="77777777" w:rsidTr="008843F5">
        <w:trPr>
          <w:trHeight w:val="60"/>
        </w:trPr>
        <w:tc>
          <w:tcPr>
            <w:tcW w:w="1300" w:type="pct"/>
          </w:tcPr>
          <w:p w14:paraId="0B807B19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Auditing</w:t>
            </w:r>
          </w:p>
        </w:tc>
        <w:tc>
          <w:tcPr>
            <w:tcW w:w="3700" w:type="pct"/>
          </w:tcPr>
          <w:p w14:paraId="5AFF315E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0901F0" w14:paraId="6910C04D" w14:textId="77777777" w:rsidTr="008843F5">
        <w:trPr>
          <w:trHeight w:val="60"/>
        </w:trPr>
        <w:tc>
          <w:tcPr>
            <w:tcW w:w="1300" w:type="pct"/>
          </w:tcPr>
          <w:p w14:paraId="5CA6C014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Application log</w:t>
            </w:r>
          </w:p>
        </w:tc>
        <w:tc>
          <w:tcPr>
            <w:tcW w:w="3700" w:type="pct"/>
          </w:tcPr>
          <w:p w14:paraId="0423B62E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0901F0" w14:paraId="18A495EA" w14:textId="77777777" w:rsidTr="008843F5">
        <w:trPr>
          <w:trHeight w:val="60"/>
        </w:trPr>
        <w:tc>
          <w:tcPr>
            <w:tcW w:w="1300" w:type="pct"/>
          </w:tcPr>
          <w:p w14:paraId="42AE2FA7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Security</w:t>
            </w:r>
          </w:p>
        </w:tc>
        <w:tc>
          <w:tcPr>
            <w:tcW w:w="3700" w:type="pct"/>
          </w:tcPr>
          <w:p w14:paraId="2F66DFCD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0901F0" w14:paraId="515D27DC" w14:textId="77777777" w:rsidTr="008843F5">
        <w:trPr>
          <w:trHeight w:val="60"/>
        </w:trPr>
        <w:tc>
          <w:tcPr>
            <w:tcW w:w="1300" w:type="pct"/>
          </w:tcPr>
          <w:p w14:paraId="7D17EEB2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WAF</w:t>
            </w:r>
          </w:p>
        </w:tc>
        <w:tc>
          <w:tcPr>
            <w:tcW w:w="3700" w:type="pct"/>
          </w:tcPr>
          <w:p w14:paraId="1A2D27D0" w14:textId="77777777" w:rsidR="00813F9C" w:rsidRPr="00D41D88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0901F0" w14:paraId="7BB8EE91" w14:textId="77777777" w:rsidTr="008843F5">
        <w:trPr>
          <w:trHeight w:val="60"/>
        </w:trPr>
        <w:tc>
          <w:tcPr>
            <w:tcW w:w="1300" w:type="pct"/>
          </w:tcPr>
          <w:p w14:paraId="7DCEFFD4" w14:textId="77777777" w:rsidR="00813F9C" w:rsidRPr="0023491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Backup</w:t>
            </w:r>
          </w:p>
        </w:tc>
        <w:tc>
          <w:tcPr>
            <w:tcW w:w="3700" w:type="pct"/>
          </w:tcPr>
          <w:p w14:paraId="09397137" w14:textId="77777777" w:rsidR="00813F9C" w:rsidRPr="0023491C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0901F0" w14:paraId="42D7F0A4" w14:textId="77777777" w:rsidTr="008843F5">
        <w:trPr>
          <w:trHeight w:val="60"/>
        </w:trPr>
        <w:tc>
          <w:tcPr>
            <w:tcW w:w="1300" w:type="pct"/>
          </w:tcPr>
          <w:p w14:paraId="00A53B99" w14:textId="77777777" w:rsidR="00813F9C" w:rsidRPr="00CA2F55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Disaster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700" w:type="pct"/>
          </w:tcPr>
          <w:p w14:paraId="5DEC0711" w14:textId="77777777" w:rsidR="00813F9C" w:rsidRPr="00CA2F5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0901F0" w14:paraId="0693C904" w14:textId="77777777" w:rsidTr="008843F5">
        <w:trPr>
          <w:trHeight w:val="60"/>
        </w:trPr>
        <w:tc>
          <w:tcPr>
            <w:tcW w:w="1300" w:type="pct"/>
          </w:tcPr>
          <w:p w14:paraId="7137A43C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Large Object</w:t>
            </w:r>
          </w:p>
        </w:tc>
        <w:tc>
          <w:tcPr>
            <w:tcW w:w="3700" w:type="pct"/>
          </w:tcPr>
          <w:p w14:paraId="7EA477C5" w14:textId="77777777" w:rsidR="00813F9C" w:rsidRPr="00CA2F5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0901F0" w14:paraId="5D19C7A4" w14:textId="77777777" w:rsidTr="008843F5">
        <w:trPr>
          <w:trHeight w:val="60"/>
        </w:trPr>
        <w:tc>
          <w:tcPr>
            <w:tcW w:w="1300" w:type="pct"/>
          </w:tcPr>
          <w:p w14:paraId="6E934916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Lake Storage</w:t>
            </w:r>
          </w:p>
        </w:tc>
        <w:tc>
          <w:tcPr>
            <w:tcW w:w="3700" w:type="pct"/>
          </w:tcPr>
          <w:p w14:paraId="2367B865" w14:textId="77777777" w:rsidR="00813F9C" w:rsidRPr="00CA2F55" w:rsidRDefault="00813F9C" w:rsidP="008843F5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10CCD53" w14:textId="77777777" w:rsidR="00813F9C" w:rsidRPr="00B405E2" w:rsidRDefault="00813F9C" w:rsidP="00813F9C">
      <w:pPr>
        <w:pStyle w:val="Paragrafoelenco"/>
        <w:spacing w:line="288" w:lineRule="auto"/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2A8ABF62" w14:textId="0A11835D" w:rsidR="00813F9C" w:rsidRPr="00C33C17" w:rsidRDefault="00813F9C" w:rsidP="005E4DEF">
      <w:pPr>
        <w:pStyle w:val="Didascalia"/>
        <w:keepNext/>
        <w:spacing w:after="0" w:line="288" w:lineRule="auto"/>
        <w:ind w:left="357"/>
        <w:rPr>
          <w:rFonts w:asciiTheme="minorHAnsi" w:hAnsiTheme="minorHAnsi"/>
          <w:color w:val="auto"/>
        </w:rPr>
      </w:pPr>
      <w:r w:rsidRPr="00C33C17">
        <w:rPr>
          <w:rFonts w:asciiTheme="minorHAnsi" w:hAnsiTheme="minorHAnsi"/>
          <w:color w:val="auto"/>
        </w:rPr>
        <w:t xml:space="preserve">Tabella </w:t>
      </w:r>
      <w:r>
        <w:rPr>
          <w:rFonts w:asciiTheme="minorHAnsi" w:hAnsiTheme="minorHAnsi"/>
          <w:color w:val="auto"/>
        </w:rPr>
        <w:t xml:space="preserve">2  </w:t>
      </w:r>
    </w:p>
    <w:tbl>
      <w:tblPr>
        <w:tblStyle w:val="Grigliatabella"/>
        <w:tblW w:w="4714" w:type="pct"/>
        <w:tblInd w:w="392" w:type="dxa"/>
        <w:tblLook w:val="04A0" w:firstRow="1" w:lastRow="0" w:firstColumn="1" w:lastColumn="0" w:noHBand="0" w:noVBand="1"/>
      </w:tblPr>
      <w:tblGrid>
        <w:gridCol w:w="2082"/>
        <w:gridCol w:w="5926"/>
      </w:tblGrid>
      <w:tr w:rsidR="00813F9C" w:rsidRPr="002910C2" w14:paraId="58BE2EF6" w14:textId="77777777" w:rsidTr="008843F5">
        <w:trPr>
          <w:trHeight w:val="315"/>
        </w:trPr>
        <w:tc>
          <w:tcPr>
            <w:tcW w:w="1300" w:type="pct"/>
            <w:shd w:val="clear" w:color="auto" w:fill="BFBFBF" w:themeFill="background1" w:themeFillShade="BF"/>
          </w:tcPr>
          <w:p w14:paraId="27DCD643" w14:textId="77777777" w:rsidR="00813F9C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Servizio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PaaS</w:t>
            </w:r>
            <w:proofErr w:type="spellEnd"/>
          </w:p>
        </w:tc>
        <w:tc>
          <w:tcPr>
            <w:tcW w:w="3700" w:type="pct"/>
            <w:shd w:val="clear" w:color="auto" w:fill="BFBFBF" w:themeFill="background1" w:themeFillShade="BF"/>
          </w:tcPr>
          <w:p w14:paraId="5E14A300" w14:textId="77777777" w:rsidR="00813F9C" w:rsidRPr="002910C2" w:rsidRDefault="00813F9C" w:rsidP="008843F5">
            <w:pPr>
              <w:tabs>
                <w:tab w:val="left" w:pos="2304"/>
                <w:tab w:val="center" w:pos="3205"/>
              </w:tabs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Modalità di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pricing</w:t>
            </w:r>
            <w:proofErr w:type="spellEnd"/>
          </w:p>
        </w:tc>
      </w:tr>
      <w:tr w:rsidR="00813F9C" w:rsidRPr="002910C2" w14:paraId="32167950" w14:textId="77777777" w:rsidTr="008843F5">
        <w:trPr>
          <w:trHeight w:val="118"/>
        </w:trPr>
        <w:tc>
          <w:tcPr>
            <w:tcW w:w="1300" w:type="pct"/>
          </w:tcPr>
          <w:p w14:paraId="131C65CB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memory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archive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700" w:type="pct"/>
            <w:hideMark/>
          </w:tcPr>
          <w:p w14:paraId="4379C8BB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1E5A1B56" w14:textId="77777777" w:rsidTr="008843F5">
        <w:trPr>
          <w:trHeight w:val="118"/>
        </w:trPr>
        <w:tc>
          <w:tcPr>
            <w:tcW w:w="1300" w:type="pct"/>
          </w:tcPr>
          <w:p w14:paraId="2338C190" w14:textId="77777777" w:rsidR="00813F9C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 SQL </w:t>
            </w:r>
          </w:p>
        </w:tc>
        <w:tc>
          <w:tcPr>
            <w:tcW w:w="3700" w:type="pct"/>
          </w:tcPr>
          <w:p w14:paraId="53668070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490D07" w14:paraId="65904CC6" w14:textId="77777777" w:rsidTr="008843F5">
        <w:trPr>
          <w:trHeight w:val="60"/>
        </w:trPr>
        <w:tc>
          <w:tcPr>
            <w:tcW w:w="1300" w:type="pct"/>
          </w:tcPr>
          <w:p w14:paraId="01D77322" w14:textId="77777777" w:rsidR="00813F9C" w:rsidRPr="000901F0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IDM </w:t>
            </w:r>
          </w:p>
        </w:tc>
        <w:tc>
          <w:tcPr>
            <w:tcW w:w="3700" w:type="pct"/>
            <w:hideMark/>
          </w:tcPr>
          <w:p w14:paraId="41689E5E" w14:textId="77777777" w:rsidR="00813F9C" w:rsidRPr="000901F0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2910C2" w14:paraId="797A051B" w14:textId="77777777" w:rsidTr="008843F5">
        <w:trPr>
          <w:trHeight w:val="60"/>
        </w:trPr>
        <w:tc>
          <w:tcPr>
            <w:tcW w:w="1300" w:type="pct"/>
          </w:tcPr>
          <w:p w14:paraId="6BDE237D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Key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management</w:t>
            </w:r>
          </w:p>
        </w:tc>
        <w:tc>
          <w:tcPr>
            <w:tcW w:w="3700" w:type="pct"/>
            <w:hideMark/>
          </w:tcPr>
          <w:p w14:paraId="44047144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5830376F" w14:textId="77777777" w:rsidTr="008843F5">
        <w:trPr>
          <w:trHeight w:val="60"/>
        </w:trPr>
        <w:tc>
          <w:tcPr>
            <w:tcW w:w="1300" w:type="pct"/>
          </w:tcPr>
          <w:p w14:paraId="5922E0FB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API Management</w:t>
            </w:r>
          </w:p>
        </w:tc>
        <w:tc>
          <w:tcPr>
            <w:tcW w:w="3700" w:type="pct"/>
          </w:tcPr>
          <w:p w14:paraId="2A1DE6E9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51964" w14:paraId="75269ED2" w14:textId="77777777" w:rsidTr="008843F5">
        <w:trPr>
          <w:trHeight w:val="144"/>
        </w:trPr>
        <w:tc>
          <w:tcPr>
            <w:tcW w:w="1300" w:type="pct"/>
          </w:tcPr>
          <w:p w14:paraId="4CCB7F68" w14:textId="77777777" w:rsidR="00813F9C" w:rsidRPr="00251964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Container Registry</w:t>
            </w:r>
          </w:p>
        </w:tc>
        <w:tc>
          <w:tcPr>
            <w:tcW w:w="3700" w:type="pct"/>
            <w:hideMark/>
          </w:tcPr>
          <w:p w14:paraId="35E389B4" w14:textId="77777777" w:rsidR="00813F9C" w:rsidRPr="00251964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813F9C" w:rsidRPr="002910C2" w14:paraId="25BE9E57" w14:textId="77777777" w:rsidTr="008843F5">
        <w:trPr>
          <w:trHeight w:val="97"/>
        </w:trPr>
        <w:tc>
          <w:tcPr>
            <w:tcW w:w="1300" w:type="pct"/>
          </w:tcPr>
          <w:p w14:paraId="65A7D5B9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Container</w:t>
            </w:r>
          </w:p>
        </w:tc>
        <w:tc>
          <w:tcPr>
            <w:tcW w:w="3700" w:type="pct"/>
            <w:hideMark/>
          </w:tcPr>
          <w:p w14:paraId="72BF08B9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4BDF661E" w14:textId="77777777" w:rsidTr="008843F5">
        <w:trPr>
          <w:trHeight w:val="126"/>
        </w:trPr>
        <w:tc>
          <w:tcPr>
            <w:tcW w:w="1300" w:type="pct"/>
          </w:tcPr>
          <w:p w14:paraId="1CCD3045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Supporto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deploy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applicazioni</w:t>
            </w:r>
          </w:p>
        </w:tc>
        <w:tc>
          <w:tcPr>
            <w:tcW w:w="3700" w:type="pct"/>
          </w:tcPr>
          <w:p w14:paraId="06C1978B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209CDAFB" w14:textId="77777777" w:rsidTr="008843F5">
        <w:trPr>
          <w:trHeight w:val="140"/>
        </w:trPr>
        <w:tc>
          <w:tcPr>
            <w:tcW w:w="1300" w:type="pct"/>
          </w:tcPr>
          <w:p w14:paraId="545D76B2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Serverless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computing</w:t>
            </w:r>
            <w:proofErr w:type="spellEnd"/>
          </w:p>
        </w:tc>
        <w:tc>
          <w:tcPr>
            <w:tcW w:w="3700" w:type="pct"/>
          </w:tcPr>
          <w:p w14:paraId="209F76CA" w14:textId="77777777" w:rsidR="00813F9C" w:rsidRPr="00975439" w:rsidRDefault="00813F9C" w:rsidP="008843F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1DD2890D" w14:textId="77777777" w:rsidTr="008843F5">
        <w:trPr>
          <w:trHeight w:val="216"/>
        </w:trPr>
        <w:tc>
          <w:tcPr>
            <w:tcW w:w="1300" w:type="pct"/>
          </w:tcPr>
          <w:p w14:paraId="3C89A07B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Message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queue</w:t>
            </w:r>
            <w:proofErr w:type="spellEnd"/>
          </w:p>
        </w:tc>
        <w:tc>
          <w:tcPr>
            <w:tcW w:w="3700" w:type="pct"/>
          </w:tcPr>
          <w:p w14:paraId="06DE6B99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3F9C" w:rsidRPr="002910C2" w14:paraId="2B780C3A" w14:textId="77777777" w:rsidTr="008843F5">
        <w:trPr>
          <w:trHeight w:val="78"/>
        </w:trPr>
        <w:tc>
          <w:tcPr>
            <w:tcW w:w="1300" w:type="pct"/>
          </w:tcPr>
          <w:p w14:paraId="30E0819A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Relational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Database     </w:t>
            </w:r>
          </w:p>
        </w:tc>
        <w:tc>
          <w:tcPr>
            <w:tcW w:w="3700" w:type="pct"/>
          </w:tcPr>
          <w:p w14:paraId="2FD8CE88" w14:textId="77777777" w:rsidR="00813F9C" w:rsidRPr="002910C2" w:rsidRDefault="00813F9C" w:rsidP="008843F5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868E3AA" w14:textId="77777777" w:rsidR="00813F9C" w:rsidRDefault="00813F9C" w:rsidP="001F75BD">
      <w:pPr>
        <w:spacing w:line="288" w:lineRule="auto"/>
        <w:ind w:firstLine="708"/>
        <w:jc w:val="both"/>
        <w:rPr>
          <w:rFonts w:ascii="Calibri" w:hAnsi="Calibri" w:cs="Arial"/>
          <w:bCs/>
          <w:sz w:val="20"/>
          <w:szCs w:val="20"/>
        </w:rPr>
      </w:pPr>
    </w:p>
    <w:p w14:paraId="4AF2CC3F" w14:textId="01EEDA9E" w:rsidR="00813F9C" w:rsidRDefault="00813F9C" w:rsidP="003A1A45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 w:rsidRPr="00552ABB">
        <w:rPr>
          <w:rFonts w:ascii="Calibri" w:hAnsi="Calibri" w:cs="Arial"/>
          <w:bCs/>
          <w:sz w:val="20"/>
          <w:szCs w:val="20"/>
        </w:rPr>
        <w:lastRenderedPageBreak/>
        <w:t>MARKETPLACE:</w:t>
      </w:r>
      <w:r>
        <w:rPr>
          <w:rFonts w:ascii="Calibri" w:hAnsi="Calibri" w:cs="Arial"/>
          <w:bCs/>
          <w:sz w:val="20"/>
          <w:szCs w:val="20"/>
        </w:rPr>
        <w:t xml:space="preserve"> i</w:t>
      </w:r>
      <w:r w:rsidRPr="00552ABB">
        <w:rPr>
          <w:rFonts w:ascii="Calibri" w:hAnsi="Calibri" w:cs="Arial"/>
          <w:bCs/>
          <w:sz w:val="20"/>
          <w:szCs w:val="20"/>
        </w:rPr>
        <w:t xml:space="preserve">ndicare la disponibilità nell’ambito della propria offerta di servizi </w:t>
      </w:r>
      <w:r>
        <w:rPr>
          <w:rFonts w:ascii="Calibri" w:hAnsi="Calibri" w:cs="Arial"/>
          <w:bCs/>
          <w:sz w:val="20"/>
          <w:szCs w:val="20"/>
        </w:rPr>
        <w:t xml:space="preserve">Public </w:t>
      </w:r>
      <w:r w:rsidRPr="00552ABB">
        <w:rPr>
          <w:rFonts w:ascii="Calibri" w:hAnsi="Calibri" w:cs="Arial"/>
          <w:bCs/>
          <w:sz w:val="20"/>
          <w:szCs w:val="20"/>
        </w:rPr>
        <w:t xml:space="preserve">Cloud di un Marketplace </w:t>
      </w:r>
      <w:r>
        <w:rPr>
          <w:rFonts w:ascii="Calibri" w:hAnsi="Calibri" w:cs="Arial"/>
          <w:bCs/>
          <w:sz w:val="20"/>
          <w:szCs w:val="20"/>
        </w:rPr>
        <w:t>fornendo</w:t>
      </w:r>
      <w:r w:rsidRPr="00552ABB">
        <w:rPr>
          <w:rFonts w:ascii="Calibri" w:hAnsi="Calibri" w:cs="Arial"/>
          <w:bCs/>
          <w:sz w:val="20"/>
          <w:szCs w:val="20"/>
        </w:rPr>
        <w:t xml:space="preserve"> indicazion</w:t>
      </w:r>
      <w:r>
        <w:rPr>
          <w:rFonts w:ascii="Calibri" w:hAnsi="Calibri" w:cs="Arial"/>
          <w:bCs/>
          <w:sz w:val="20"/>
          <w:szCs w:val="20"/>
        </w:rPr>
        <w:t>i in merito alle</w:t>
      </w:r>
      <w:r w:rsidRPr="00552ABB">
        <w:rPr>
          <w:rFonts w:ascii="Calibri" w:hAnsi="Calibri" w:cs="Arial"/>
          <w:bCs/>
          <w:sz w:val="20"/>
          <w:szCs w:val="20"/>
        </w:rPr>
        <w:t xml:space="preserve"> caratteristiche e</w:t>
      </w:r>
      <w:r>
        <w:rPr>
          <w:rFonts w:ascii="Calibri" w:hAnsi="Calibri" w:cs="Arial"/>
          <w:bCs/>
          <w:sz w:val="20"/>
          <w:szCs w:val="20"/>
        </w:rPr>
        <w:t>d</w:t>
      </w:r>
      <w:r w:rsidRPr="00552ABB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>a</w:t>
      </w:r>
      <w:r w:rsidRPr="00552ABB">
        <w:rPr>
          <w:rFonts w:ascii="Calibri" w:hAnsi="Calibri" w:cs="Arial"/>
          <w:bCs/>
          <w:sz w:val="20"/>
          <w:szCs w:val="20"/>
        </w:rPr>
        <w:t>lle modalità di utilizzo</w:t>
      </w:r>
      <w:r w:rsidR="002A6B9C">
        <w:rPr>
          <w:rFonts w:ascii="Calibri" w:hAnsi="Calibri" w:cs="Arial"/>
          <w:bCs/>
          <w:sz w:val="20"/>
          <w:szCs w:val="20"/>
        </w:rPr>
        <w:t xml:space="preserve"> (es. elenco servizi terze parti in modalità BYOL, f</w:t>
      </w:r>
      <w:r>
        <w:rPr>
          <w:rFonts w:ascii="Calibri" w:hAnsi="Calibri" w:cs="Arial"/>
          <w:bCs/>
          <w:sz w:val="20"/>
          <w:szCs w:val="20"/>
        </w:rPr>
        <w:t xml:space="preserve">lessibilità nella profilatura delle utenze del </w:t>
      </w:r>
      <w:proofErr w:type="spellStart"/>
      <w:r>
        <w:rPr>
          <w:rFonts w:ascii="Calibri" w:hAnsi="Calibri" w:cs="Arial"/>
          <w:bCs/>
          <w:sz w:val="20"/>
          <w:szCs w:val="20"/>
        </w:rPr>
        <w:t>marketplace</w:t>
      </w:r>
      <w:proofErr w:type="spellEnd"/>
      <w:r w:rsidR="002A6B9C">
        <w:rPr>
          <w:rFonts w:ascii="Calibri" w:hAnsi="Calibri" w:cs="Arial"/>
          <w:bCs/>
          <w:sz w:val="20"/>
          <w:szCs w:val="20"/>
        </w:rPr>
        <w:t>, fatturazione integrata con i servizi del CSP).</w:t>
      </w:r>
      <w:r w:rsidRPr="00552ABB">
        <w:rPr>
          <w:rFonts w:ascii="Calibri" w:hAnsi="Calibr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42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073"/>
      </w:tblGrid>
      <w:tr w:rsidR="00813F9C" w:rsidRPr="00CA0A2B" w14:paraId="6BDC9D0C" w14:textId="77777777" w:rsidTr="008E70F9">
        <w:trPr>
          <w:trHeight w:val="1824"/>
        </w:trPr>
        <w:tc>
          <w:tcPr>
            <w:tcW w:w="8073" w:type="dxa"/>
            <w:shd w:val="clear" w:color="auto" w:fill="F2F2F2" w:themeFill="background1" w:themeFillShade="F2"/>
          </w:tcPr>
          <w:p w14:paraId="0D3CAD9A" w14:textId="77777777" w:rsidR="00813F9C" w:rsidRPr="00467002" w:rsidRDefault="00813F9C" w:rsidP="008843F5">
            <w:pPr>
              <w:tabs>
                <w:tab w:val="left" w:pos="1740"/>
              </w:tabs>
              <w:ind w:left="360"/>
              <w:rPr>
                <w:rFonts w:ascii="Calibri" w:hAnsi="Calibri" w:cs="Arial"/>
                <w:bCs/>
                <w:sz w:val="20"/>
                <w:szCs w:val="20"/>
              </w:rPr>
            </w:pPr>
            <w:r w:rsidRPr="00613DCA">
              <w:rPr>
                <w:rFonts w:ascii="Calibri" w:hAnsi="Calibri"/>
                <w:i/>
                <w:szCs w:val="22"/>
              </w:rPr>
              <w:t xml:space="preserve"> </w:t>
            </w:r>
            <w:r>
              <w:rPr>
                <w:rFonts w:ascii="Calibri" w:hAnsi="Calibri"/>
                <w:i/>
                <w:szCs w:val="22"/>
              </w:rPr>
              <w:tab/>
            </w:r>
          </w:p>
        </w:tc>
      </w:tr>
    </w:tbl>
    <w:p w14:paraId="5165CBB2" w14:textId="77777777" w:rsidR="00C152A3" w:rsidRDefault="00C152A3" w:rsidP="001F75BD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p w14:paraId="52B1A0AA" w14:textId="7008BD05" w:rsidR="00813F9C" w:rsidRDefault="00813F9C" w:rsidP="002D4A97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 w:rsidRPr="00A96E8D">
        <w:rPr>
          <w:rFonts w:ascii="Calibri" w:hAnsi="Calibri" w:cs="Arial"/>
          <w:bCs/>
          <w:sz w:val="20"/>
          <w:szCs w:val="20"/>
        </w:rPr>
        <w:t>MOD</w:t>
      </w:r>
      <w:r w:rsidR="00700540">
        <w:rPr>
          <w:rFonts w:ascii="Calibri" w:hAnsi="Calibri" w:cs="Arial"/>
          <w:bCs/>
          <w:sz w:val="20"/>
          <w:szCs w:val="20"/>
        </w:rPr>
        <w:t xml:space="preserve">ALITA’ </w:t>
      </w:r>
      <w:r w:rsidRPr="00A96E8D">
        <w:rPr>
          <w:rFonts w:ascii="Calibri" w:hAnsi="Calibri" w:cs="Arial"/>
          <w:bCs/>
          <w:sz w:val="20"/>
          <w:szCs w:val="20"/>
        </w:rPr>
        <w:t xml:space="preserve">DI </w:t>
      </w:r>
      <w:r w:rsidR="00B540F5">
        <w:rPr>
          <w:rFonts w:ascii="Calibri" w:hAnsi="Calibri" w:cs="Arial"/>
          <w:bCs/>
          <w:sz w:val="20"/>
          <w:szCs w:val="20"/>
        </w:rPr>
        <w:t>AFFIDAMENTO ED ESECU</w:t>
      </w:r>
      <w:r w:rsidR="00D153A9">
        <w:rPr>
          <w:rFonts w:ascii="Calibri" w:hAnsi="Calibri" w:cs="Arial"/>
          <w:bCs/>
          <w:sz w:val="20"/>
          <w:szCs w:val="20"/>
        </w:rPr>
        <w:t>Z</w:t>
      </w:r>
      <w:r w:rsidR="00B540F5">
        <w:rPr>
          <w:rFonts w:ascii="Calibri" w:hAnsi="Calibri" w:cs="Arial"/>
          <w:bCs/>
          <w:sz w:val="20"/>
          <w:szCs w:val="20"/>
        </w:rPr>
        <w:t>IONE</w:t>
      </w:r>
      <w:r w:rsidRPr="00A96E8D">
        <w:rPr>
          <w:rFonts w:ascii="Calibri" w:hAnsi="Calibri" w:cs="Arial"/>
          <w:bCs/>
          <w:sz w:val="20"/>
          <w:szCs w:val="20"/>
        </w:rPr>
        <w:t xml:space="preserve">: indicare </w:t>
      </w:r>
      <w:r w:rsidR="00700540">
        <w:rPr>
          <w:rFonts w:ascii="Calibri" w:hAnsi="Calibri" w:cs="Arial"/>
          <w:bCs/>
          <w:sz w:val="20"/>
          <w:szCs w:val="20"/>
        </w:rPr>
        <w:t>le modalità</w:t>
      </w:r>
      <w:r w:rsidRPr="00A96E8D">
        <w:rPr>
          <w:rFonts w:ascii="Calibri" w:hAnsi="Calibri" w:cs="Arial"/>
          <w:bCs/>
          <w:sz w:val="20"/>
          <w:szCs w:val="20"/>
        </w:rPr>
        <w:t xml:space="preserve"> di </w:t>
      </w:r>
      <w:r w:rsidR="00B540F5">
        <w:rPr>
          <w:rFonts w:ascii="Calibri" w:hAnsi="Calibri" w:cs="Arial"/>
          <w:bCs/>
          <w:sz w:val="20"/>
          <w:szCs w:val="20"/>
        </w:rPr>
        <w:t>affidamento ed esecuzione della fornitura</w:t>
      </w:r>
      <w:r w:rsidRPr="00A96E8D">
        <w:rPr>
          <w:rFonts w:ascii="Calibri" w:hAnsi="Calibri" w:cs="Arial"/>
          <w:bCs/>
          <w:sz w:val="20"/>
          <w:szCs w:val="20"/>
        </w:rPr>
        <w:t xml:space="preserve"> </w:t>
      </w:r>
      <w:r w:rsidR="00700540">
        <w:rPr>
          <w:rFonts w:ascii="Calibri" w:hAnsi="Calibri" w:cs="Arial"/>
          <w:bCs/>
          <w:sz w:val="20"/>
          <w:szCs w:val="20"/>
        </w:rPr>
        <w:t>adottate per i</w:t>
      </w:r>
      <w:r w:rsidR="007C21DA">
        <w:rPr>
          <w:rFonts w:ascii="Calibri" w:hAnsi="Calibri" w:cs="Arial"/>
          <w:bCs/>
          <w:sz w:val="20"/>
          <w:szCs w:val="20"/>
        </w:rPr>
        <w:t>l fabbisogno di</w:t>
      </w:r>
      <w:r w:rsidR="00700540">
        <w:rPr>
          <w:rFonts w:ascii="Calibri" w:hAnsi="Calibri" w:cs="Arial"/>
          <w:bCs/>
          <w:sz w:val="20"/>
          <w:szCs w:val="20"/>
        </w:rPr>
        <w:t xml:space="preserve"> servizi </w:t>
      </w:r>
      <w:proofErr w:type="spellStart"/>
      <w:r w:rsidR="007C21DA">
        <w:rPr>
          <w:rFonts w:ascii="Calibri" w:hAnsi="Calibri" w:cs="Arial"/>
          <w:bCs/>
          <w:sz w:val="20"/>
          <w:szCs w:val="20"/>
        </w:rPr>
        <w:t>IaaS</w:t>
      </w:r>
      <w:proofErr w:type="spellEnd"/>
      <w:r w:rsidR="007C21DA">
        <w:rPr>
          <w:rFonts w:ascii="Calibri" w:hAnsi="Calibri" w:cs="Arial"/>
          <w:bCs/>
          <w:sz w:val="20"/>
          <w:szCs w:val="20"/>
        </w:rPr>
        <w:t xml:space="preserve"> e </w:t>
      </w:r>
      <w:proofErr w:type="spellStart"/>
      <w:r w:rsidR="007C21DA">
        <w:rPr>
          <w:rFonts w:ascii="Calibri" w:hAnsi="Calibri" w:cs="Arial"/>
          <w:bCs/>
          <w:sz w:val="20"/>
          <w:szCs w:val="20"/>
        </w:rPr>
        <w:t>PaaS</w:t>
      </w:r>
      <w:proofErr w:type="spellEnd"/>
      <w:r w:rsidR="007C21DA">
        <w:rPr>
          <w:rFonts w:ascii="Calibri" w:hAnsi="Calibri" w:cs="Arial"/>
          <w:bCs/>
          <w:sz w:val="20"/>
          <w:szCs w:val="20"/>
        </w:rPr>
        <w:t xml:space="preserve"> </w:t>
      </w:r>
      <w:r w:rsidR="00B540F5">
        <w:rPr>
          <w:rFonts w:ascii="Calibri" w:hAnsi="Calibri" w:cs="Arial"/>
          <w:bCs/>
          <w:sz w:val="20"/>
          <w:szCs w:val="20"/>
        </w:rPr>
        <w:t xml:space="preserve">in termini di </w:t>
      </w:r>
      <w:r w:rsidR="00AE3DE3">
        <w:rPr>
          <w:rFonts w:ascii="Calibri" w:hAnsi="Calibri" w:cs="Arial"/>
          <w:bCs/>
          <w:sz w:val="20"/>
          <w:szCs w:val="20"/>
        </w:rPr>
        <w:t>gestione ordinativ</w:t>
      </w:r>
      <w:r w:rsidR="00B540F5">
        <w:rPr>
          <w:rFonts w:ascii="Calibri" w:hAnsi="Calibri" w:cs="Arial"/>
          <w:bCs/>
          <w:sz w:val="20"/>
          <w:szCs w:val="20"/>
        </w:rPr>
        <w:t>i</w:t>
      </w:r>
      <w:proofErr w:type="gramStart"/>
      <w:r w:rsidR="00AE3DE3">
        <w:rPr>
          <w:rFonts w:ascii="Calibri" w:hAnsi="Calibri" w:cs="Arial"/>
          <w:bCs/>
          <w:sz w:val="20"/>
          <w:szCs w:val="20"/>
        </w:rPr>
        <w:t>, ,</w:t>
      </w:r>
      <w:proofErr w:type="gramEnd"/>
      <w:r w:rsidR="00AE3DE3">
        <w:rPr>
          <w:rFonts w:ascii="Calibri" w:hAnsi="Calibri" w:cs="Arial"/>
          <w:bCs/>
          <w:sz w:val="20"/>
          <w:szCs w:val="20"/>
        </w:rPr>
        <w:t xml:space="preserve"> </w:t>
      </w:r>
      <w:r w:rsidR="00095198">
        <w:rPr>
          <w:rFonts w:ascii="Calibri" w:hAnsi="Calibri" w:cs="Arial"/>
          <w:bCs/>
          <w:sz w:val="20"/>
          <w:szCs w:val="20"/>
        </w:rPr>
        <w:t xml:space="preserve">verifica di </w:t>
      </w:r>
      <w:r w:rsidR="00AE3DE3">
        <w:rPr>
          <w:rFonts w:ascii="Calibri" w:hAnsi="Calibri" w:cs="Arial"/>
          <w:bCs/>
          <w:sz w:val="20"/>
          <w:szCs w:val="20"/>
        </w:rPr>
        <w:t>conformità, fatturazione</w:t>
      </w:r>
      <w:r w:rsidR="006F7D02">
        <w:rPr>
          <w:rFonts w:ascii="Calibri" w:hAnsi="Calibri" w:cs="Arial"/>
          <w:bCs/>
          <w:sz w:val="20"/>
          <w:szCs w:val="20"/>
        </w:rPr>
        <w:t>,</w:t>
      </w:r>
      <w:r w:rsidR="006F7D02" w:rsidRPr="006F7D02">
        <w:rPr>
          <w:rFonts w:ascii="Calibri" w:hAnsi="Calibri" w:cs="Arial"/>
          <w:bCs/>
          <w:sz w:val="20"/>
          <w:szCs w:val="20"/>
        </w:rPr>
        <w:t xml:space="preserve"> </w:t>
      </w:r>
      <w:r w:rsidR="006F7D02">
        <w:rPr>
          <w:rFonts w:ascii="Calibri" w:hAnsi="Calibri" w:cs="Arial"/>
          <w:bCs/>
          <w:sz w:val="20"/>
          <w:szCs w:val="20"/>
        </w:rPr>
        <w:t>pagamento</w:t>
      </w:r>
      <w:r w:rsidR="00B540F5">
        <w:rPr>
          <w:rFonts w:ascii="Calibri" w:hAnsi="Calibri" w:cs="Arial"/>
          <w:bCs/>
          <w:sz w:val="20"/>
          <w:szCs w:val="20"/>
        </w:rPr>
        <w:t xml:space="preserve"> </w:t>
      </w:r>
      <w:r w:rsidRPr="00A96E8D">
        <w:rPr>
          <w:rFonts w:ascii="Calibri" w:hAnsi="Calibri" w:cs="Arial"/>
          <w:bCs/>
          <w:sz w:val="20"/>
          <w:szCs w:val="20"/>
        </w:rPr>
        <w:t>per i servizi in ambito</w:t>
      </w:r>
      <w:r w:rsidR="0077489E">
        <w:rPr>
          <w:rFonts w:ascii="Calibri" w:hAnsi="Calibri" w:cs="Arial"/>
          <w:bCs/>
          <w:sz w:val="20"/>
          <w:szCs w:val="20"/>
        </w:rPr>
        <w:t>.</w:t>
      </w:r>
      <w:r w:rsidR="00B540F5">
        <w:rPr>
          <w:rFonts w:ascii="Calibri" w:hAnsi="Calibri" w:cs="Arial"/>
          <w:bCs/>
          <w:sz w:val="20"/>
          <w:szCs w:val="20"/>
        </w:rPr>
        <w:t xml:space="preserve"> Indicare inoltre la previsione e le caratteristiche del “</w:t>
      </w:r>
      <w:proofErr w:type="spellStart"/>
      <w:r w:rsidR="00B540F5" w:rsidRPr="006C29A1">
        <w:rPr>
          <w:rFonts w:ascii="Calibri" w:hAnsi="Calibri" w:cs="Arial"/>
          <w:bCs/>
          <w:i/>
          <w:sz w:val="20"/>
          <w:szCs w:val="20"/>
        </w:rPr>
        <w:t>grace</w:t>
      </w:r>
      <w:proofErr w:type="spellEnd"/>
      <w:r w:rsidR="00B540F5" w:rsidRPr="006C29A1">
        <w:rPr>
          <w:rFonts w:ascii="Calibri" w:hAnsi="Calibri" w:cs="Arial"/>
          <w:bCs/>
          <w:i/>
          <w:sz w:val="20"/>
          <w:szCs w:val="20"/>
        </w:rPr>
        <w:t xml:space="preserve"> </w:t>
      </w:r>
      <w:proofErr w:type="spellStart"/>
      <w:r w:rsidR="00B540F5" w:rsidRPr="006C29A1">
        <w:rPr>
          <w:rFonts w:ascii="Calibri" w:hAnsi="Calibri" w:cs="Arial"/>
          <w:bCs/>
          <w:i/>
          <w:sz w:val="20"/>
          <w:szCs w:val="20"/>
        </w:rPr>
        <w:t>period</w:t>
      </w:r>
      <w:proofErr w:type="spellEnd"/>
      <w:r w:rsidR="00B540F5">
        <w:rPr>
          <w:rFonts w:ascii="Calibri" w:hAnsi="Calibri" w:cs="Arial"/>
          <w:bCs/>
          <w:sz w:val="20"/>
          <w:szCs w:val="20"/>
        </w:rPr>
        <w:t>” alla scadenza contratt</w:t>
      </w:r>
      <w:r w:rsidR="006C29A1">
        <w:rPr>
          <w:rFonts w:ascii="Calibri" w:hAnsi="Calibri" w:cs="Arial"/>
          <w:bCs/>
          <w:sz w:val="20"/>
          <w:szCs w:val="20"/>
        </w:rPr>
        <w:t>ua</w:t>
      </w:r>
      <w:r w:rsidR="00B540F5">
        <w:rPr>
          <w:rFonts w:ascii="Calibri" w:hAnsi="Calibri" w:cs="Arial"/>
          <w:bCs/>
          <w:sz w:val="20"/>
          <w:szCs w:val="20"/>
        </w:rPr>
        <w:t>le.</w:t>
      </w:r>
    </w:p>
    <w:tbl>
      <w:tblPr>
        <w:tblStyle w:val="Grigliatabella"/>
        <w:tblW w:w="0" w:type="auto"/>
        <w:tblInd w:w="42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073"/>
      </w:tblGrid>
      <w:tr w:rsidR="00813F9C" w:rsidRPr="00CA0A2B" w14:paraId="7D265666" w14:textId="77777777" w:rsidTr="008E70F9">
        <w:trPr>
          <w:trHeight w:val="1824"/>
        </w:trPr>
        <w:tc>
          <w:tcPr>
            <w:tcW w:w="8073" w:type="dxa"/>
            <w:shd w:val="clear" w:color="auto" w:fill="F2F2F2" w:themeFill="background1" w:themeFillShade="F2"/>
          </w:tcPr>
          <w:p w14:paraId="1B7F4928" w14:textId="77777777" w:rsidR="00813F9C" w:rsidRPr="00467002" w:rsidRDefault="00813F9C" w:rsidP="008843F5">
            <w:pPr>
              <w:tabs>
                <w:tab w:val="left" w:pos="1740"/>
              </w:tabs>
              <w:ind w:left="360"/>
              <w:rPr>
                <w:rFonts w:ascii="Calibri" w:hAnsi="Calibri" w:cs="Arial"/>
                <w:bCs/>
                <w:sz w:val="20"/>
                <w:szCs w:val="20"/>
              </w:rPr>
            </w:pPr>
            <w:r w:rsidRPr="00613DCA">
              <w:rPr>
                <w:rFonts w:ascii="Calibri" w:hAnsi="Calibri"/>
                <w:i/>
                <w:szCs w:val="22"/>
              </w:rPr>
              <w:t xml:space="preserve"> </w:t>
            </w:r>
            <w:r>
              <w:rPr>
                <w:rFonts w:ascii="Calibri" w:hAnsi="Calibri"/>
                <w:i/>
                <w:szCs w:val="22"/>
              </w:rPr>
              <w:tab/>
            </w:r>
          </w:p>
        </w:tc>
      </w:tr>
    </w:tbl>
    <w:p w14:paraId="42CD8336" w14:textId="77777777" w:rsidR="00813F9C" w:rsidRPr="00613DCA" w:rsidRDefault="00813F9C" w:rsidP="001F75BD">
      <w:pPr>
        <w:spacing w:line="288" w:lineRule="auto"/>
        <w:jc w:val="both"/>
        <w:rPr>
          <w:rFonts w:ascii="Calibri" w:hAnsi="Calibri"/>
          <w:i/>
          <w:szCs w:val="22"/>
        </w:rPr>
      </w:pPr>
    </w:p>
    <w:p w14:paraId="4D610226" w14:textId="4DBD3CF4" w:rsidR="00813F9C" w:rsidRDefault="00813F9C" w:rsidP="005E4DEF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 w:rsidRPr="00CC7175">
        <w:rPr>
          <w:rFonts w:ascii="Calibri" w:hAnsi="Calibri" w:cs="Arial"/>
          <w:bCs/>
          <w:sz w:val="20"/>
          <w:szCs w:val="20"/>
        </w:rPr>
        <w:t xml:space="preserve">STRUMENTI DI GOVERNANCE: indicare la </w:t>
      </w:r>
      <w:r>
        <w:rPr>
          <w:rFonts w:ascii="Calibri" w:hAnsi="Calibri" w:cs="Arial"/>
          <w:bCs/>
          <w:sz w:val="20"/>
          <w:szCs w:val="20"/>
        </w:rPr>
        <w:t>disponibilità</w:t>
      </w:r>
      <w:r w:rsidRPr="00CC7175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e le caratteristiche </w:t>
      </w:r>
      <w:r w:rsidRPr="00CC7175">
        <w:rPr>
          <w:rFonts w:ascii="Calibri" w:hAnsi="Calibri" w:cs="Arial"/>
          <w:bCs/>
          <w:sz w:val="20"/>
          <w:szCs w:val="20"/>
        </w:rPr>
        <w:t>di strumenti</w:t>
      </w:r>
      <w:r>
        <w:rPr>
          <w:rFonts w:ascii="Calibri" w:hAnsi="Calibri" w:cs="Arial"/>
          <w:bCs/>
          <w:sz w:val="20"/>
          <w:szCs w:val="20"/>
        </w:rPr>
        <w:t>/cruscotti/</w:t>
      </w:r>
      <w:proofErr w:type="spellStart"/>
      <w:r>
        <w:rPr>
          <w:rFonts w:ascii="Calibri" w:hAnsi="Calibri" w:cs="Arial"/>
          <w:bCs/>
          <w:sz w:val="20"/>
          <w:szCs w:val="20"/>
        </w:rPr>
        <w:t>dashboard</w:t>
      </w:r>
      <w:proofErr w:type="spellEnd"/>
      <w:r>
        <w:rPr>
          <w:rFonts w:ascii="Calibri" w:hAnsi="Calibri" w:cs="Arial"/>
          <w:bCs/>
          <w:sz w:val="20"/>
          <w:szCs w:val="20"/>
        </w:rPr>
        <w:t xml:space="preserve"> </w:t>
      </w:r>
      <w:r w:rsidR="00FB2637">
        <w:rPr>
          <w:rFonts w:ascii="Calibri" w:hAnsi="Calibri" w:cs="Arial"/>
          <w:bCs/>
          <w:sz w:val="20"/>
          <w:szCs w:val="20"/>
        </w:rPr>
        <w:t>(accessibili anche via API</w:t>
      </w:r>
      <w:r w:rsidR="00A2156A">
        <w:rPr>
          <w:rFonts w:ascii="Calibri" w:hAnsi="Calibri" w:cs="Arial"/>
          <w:bCs/>
          <w:sz w:val="20"/>
          <w:szCs w:val="20"/>
        </w:rPr>
        <w:t>/CLI/script di tipo standard</w:t>
      </w:r>
      <w:r w:rsidR="00FB2637">
        <w:rPr>
          <w:rFonts w:ascii="Calibri" w:hAnsi="Calibri" w:cs="Arial"/>
          <w:bCs/>
          <w:sz w:val="20"/>
          <w:szCs w:val="20"/>
        </w:rPr>
        <w:t xml:space="preserve">) </w:t>
      </w:r>
      <w:r>
        <w:rPr>
          <w:rFonts w:ascii="Calibri" w:hAnsi="Calibri" w:cs="Arial"/>
          <w:bCs/>
          <w:sz w:val="20"/>
          <w:szCs w:val="20"/>
        </w:rPr>
        <w:t xml:space="preserve">resi disponibili per il self </w:t>
      </w:r>
      <w:proofErr w:type="spellStart"/>
      <w:r>
        <w:rPr>
          <w:rFonts w:ascii="Calibri" w:hAnsi="Calibri" w:cs="Arial"/>
          <w:bCs/>
          <w:sz w:val="20"/>
          <w:szCs w:val="20"/>
        </w:rPr>
        <w:t>provisioning</w:t>
      </w:r>
      <w:proofErr w:type="spellEnd"/>
      <w:r>
        <w:rPr>
          <w:rFonts w:ascii="Calibri" w:hAnsi="Calibri" w:cs="Arial"/>
          <w:bCs/>
          <w:sz w:val="20"/>
          <w:szCs w:val="20"/>
        </w:rPr>
        <w:t xml:space="preserve"> dei servizi (</w:t>
      </w:r>
      <w:r w:rsidR="00A2156A">
        <w:rPr>
          <w:rFonts w:ascii="Calibri" w:hAnsi="Calibri" w:cs="Arial"/>
          <w:bCs/>
          <w:sz w:val="20"/>
          <w:szCs w:val="20"/>
        </w:rPr>
        <w:t xml:space="preserve">con </w:t>
      </w:r>
      <w:r w:rsidR="007B518F">
        <w:rPr>
          <w:rFonts w:ascii="Calibri" w:hAnsi="Calibri" w:cs="Arial"/>
          <w:bCs/>
          <w:sz w:val="20"/>
          <w:szCs w:val="20"/>
        </w:rPr>
        <w:t>possibilità di</w:t>
      </w:r>
      <w:r w:rsidR="00942CB8" w:rsidRPr="00942CB8">
        <w:rPr>
          <w:rFonts w:ascii="Calibri" w:hAnsi="Calibri" w:cs="Arial"/>
          <w:bCs/>
          <w:sz w:val="20"/>
          <w:szCs w:val="20"/>
        </w:rPr>
        <w:t xml:space="preserve"> navigazione su catalogo servizi offerti e </w:t>
      </w:r>
      <w:r w:rsidR="00A2156A">
        <w:rPr>
          <w:rFonts w:ascii="Calibri" w:hAnsi="Calibri" w:cs="Arial"/>
          <w:bCs/>
          <w:sz w:val="20"/>
          <w:szCs w:val="20"/>
        </w:rPr>
        <w:t xml:space="preserve">relative </w:t>
      </w:r>
      <w:r w:rsidR="00942CB8" w:rsidRPr="00942CB8">
        <w:rPr>
          <w:rFonts w:ascii="Calibri" w:hAnsi="Calibri" w:cs="Arial"/>
          <w:bCs/>
          <w:sz w:val="20"/>
          <w:szCs w:val="20"/>
        </w:rPr>
        <w:t>istanze/opzioni</w:t>
      </w:r>
      <w:r w:rsidR="007B518F">
        <w:t>)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B2CB5">
        <w:rPr>
          <w:rFonts w:ascii="Calibri" w:hAnsi="Calibri" w:cs="Arial"/>
          <w:bCs/>
          <w:sz w:val="20"/>
          <w:szCs w:val="20"/>
        </w:rPr>
        <w:t>funzionalità per impostazione report di spesa, pianificazione</w:t>
      </w:r>
      <w:r>
        <w:rPr>
          <w:rFonts w:ascii="Calibri" w:hAnsi="Calibri" w:cs="Arial"/>
          <w:bCs/>
          <w:sz w:val="20"/>
          <w:szCs w:val="20"/>
        </w:rPr>
        <w:t xml:space="preserve"> e</w:t>
      </w:r>
      <w:r w:rsidRPr="00DB2CB5">
        <w:rPr>
          <w:rFonts w:ascii="Calibri" w:hAnsi="Calibri" w:cs="Arial"/>
          <w:bCs/>
          <w:sz w:val="20"/>
          <w:szCs w:val="20"/>
        </w:rPr>
        <w:t xml:space="preserve"> proiezione dei costi</w:t>
      </w:r>
      <w:r>
        <w:rPr>
          <w:rFonts w:ascii="Calibri" w:hAnsi="Calibri" w:cs="Arial"/>
          <w:bCs/>
          <w:sz w:val="20"/>
          <w:szCs w:val="20"/>
        </w:rPr>
        <w:t xml:space="preserve">, presenza di soglie di limitazione di spesa, controllo e tracciamento del billing, monitoraggio </w:t>
      </w:r>
      <w:r w:rsidR="00A2156A">
        <w:rPr>
          <w:rFonts w:ascii="Calibri" w:hAnsi="Calibri" w:cs="Arial"/>
          <w:bCs/>
          <w:sz w:val="20"/>
          <w:szCs w:val="20"/>
        </w:rPr>
        <w:t xml:space="preserve">e analisi delle </w:t>
      </w:r>
      <w:r>
        <w:rPr>
          <w:rFonts w:ascii="Calibri" w:hAnsi="Calibri" w:cs="Arial"/>
          <w:bCs/>
          <w:sz w:val="20"/>
          <w:szCs w:val="20"/>
        </w:rPr>
        <w:t>risorse in uso</w:t>
      </w:r>
      <w:r w:rsidR="00D00136">
        <w:rPr>
          <w:rFonts w:ascii="Calibri" w:hAnsi="Calibri" w:cs="Arial"/>
          <w:bCs/>
          <w:sz w:val="20"/>
          <w:szCs w:val="20"/>
        </w:rPr>
        <w:t xml:space="preserve"> </w:t>
      </w:r>
      <w:r w:rsidR="00D00136" w:rsidRPr="00D00136">
        <w:rPr>
          <w:rFonts w:asciiTheme="minorHAnsi" w:hAnsiTheme="minorHAnsi" w:cstheme="minorHAnsi"/>
          <w:sz w:val="20"/>
          <w:szCs w:val="20"/>
        </w:rPr>
        <w:t xml:space="preserve">a supporto di proiezioni </w:t>
      </w:r>
      <w:r w:rsidR="00D00136">
        <w:rPr>
          <w:rFonts w:asciiTheme="minorHAnsi" w:hAnsiTheme="minorHAnsi" w:cstheme="minorHAnsi"/>
          <w:sz w:val="20"/>
          <w:szCs w:val="20"/>
        </w:rPr>
        <w:t xml:space="preserve">dei costi </w:t>
      </w:r>
      <w:r w:rsidR="00D00136" w:rsidRPr="00D00136">
        <w:rPr>
          <w:rFonts w:asciiTheme="minorHAnsi" w:hAnsiTheme="minorHAnsi" w:cstheme="minorHAnsi"/>
          <w:sz w:val="20"/>
          <w:szCs w:val="20"/>
        </w:rPr>
        <w:t>migliorative</w:t>
      </w:r>
      <w:r>
        <w:rPr>
          <w:rFonts w:ascii="Calibri" w:hAnsi="Calibri" w:cs="Arial"/>
          <w:bCs/>
          <w:sz w:val="20"/>
          <w:szCs w:val="20"/>
        </w:rPr>
        <w:t xml:space="preserve">.     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813F9C" w:rsidRPr="00CA0A2B" w14:paraId="188496F0" w14:textId="77777777" w:rsidTr="008E70F9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0D769025" w14:textId="77777777" w:rsidR="00813F9C" w:rsidRPr="00467002" w:rsidRDefault="00813F9C" w:rsidP="008843F5">
            <w:pPr>
              <w:tabs>
                <w:tab w:val="left" w:pos="1740"/>
              </w:tabs>
              <w:ind w:left="360"/>
              <w:rPr>
                <w:rFonts w:ascii="Calibri" w:hAnsi="Calibri" w:cs="Arial"/>
                <w:bCs/>
                <w:sz w:val="20"/>
                <w:szCs w:val="20"/>
              </w:rPr>
            </w:pPr>
            <w:r w:rsidRPr="00613DCA">
              <w:rPr>
                <w:rFonts w:ascii="Calibri" w:hAnsi="Calibri"/>
                <w:i/>
                <w:szCs w:val="22"/>
              </w:rPr>
              <w:t xml:space="preserve"> </w:t>
            </w:r>
            <w:r>
              <w:rPr>
                <w:rFonts w:ascii="Calibri" w:hAnsi="Calibri"/>
                <w:i/>
                <w:szCs w:val="22"/>
              </w:rPr>
              <w:tab/>
            </w:r>
          </w:p>
        </w:tc>
      </w:tr>
    </w:tbl>
    <w:p w14:paraId="319F3135" w14:textId="5B122A80" w:rsidR="00813F9C" w:rsidRDefault="00813F9C" w:rsidP="001F75BD">
      <w:pPr>
        <w:spacing w:line="288" w:lineRule="auto"/>
        <w:jc w:val="both"/>
        <w:rPr>
          <w:rFonts w:ascii="Calibri" w:hAnsi="Calibri"/>
          <w:i/>
          <w:szCs w:val="22"/>
        </w:rPr>
      </w:pPr>
    </w:p>
    <w:p w14:paraId="7BF9DC00" w14:textId="1DE93B11" w:rsidR="0077489E" w:rsidRDefault="0077489E" w:rsidP="0077489E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GESTIONE DELLE UTENZE: indicare la presenza </w:t>
      </w:r>
      <w:r w:rsidRPr="005E2964">
        <w:rPr>
          <w:rFonts w:ascii="Calibri" w:hAnsi="Calibri" w:cs="Arial"/>
          <w:bCs/>
          <w:sz w:val="20"/>
          <w:szCs w:val="20"/>
        </w:rPr>
        <w:t xml:space="preserve">di funzionalità per </w:t>
      </w:r>
      <w:r>
        <w:rPr>
          <w:rFonts w:ascii="Calibri" w:hAnsi="Calibri" w:cs="Arial"/>
          <w:bCs/>
          <w:sz w:val="20"/>
          <w:szCs w:val="20"/>
        </w:rPr>
        <w:t xml:space="preserve">la </w:t>
      </w:r>
      <w:r w:rsidRPr="005E2964">
        <w:rPr>
          <w:rFonts w:ascii="Calibri" w:hAnsi="Calibri" w:cs="Arial"/>
          <w:bCs/>
          <w:sz w:val="20"/>
          <w:szCs w:val="20"/>
        </w:rPr>
        <w:t xml:space="preserve">creazione e gestione </w:t>
      </w:r>
      <w:r>
        <w:rPr>
          <w:rFonts w:ascii="Calibri" w:hAnsi="Calibri" w:cs="Arial"/>
          <w:bCs/>
          <w:sz w:val="20"/>
          <w:szCs w:val="20"/>
        </w:rPr>
        <w:t>degli utenti con</w:t>
      </w:r>
      <w:r w:rsidRPr="005E2964">
        <w:rPr>
          <w:rFonts w:ascii="Calibri" w:hAnsi="Calibri" w:cs="Arial"/>
          <w:bCs/>
          <w:sz w:val="20"/>
          <w:szCs w:val="20"/>
        </w:rPr>
        <w:t xml:space="preserve"> possibilità di configurazione del controllo degli accessi basata su ruoli</w:t>
      </w:r>
      <w:r w:rsidR="004B7254">
        <w:rPr>
          <w:rFonts w:ascii="Calibri" w:hAnsi="Calibri" w:cs="Arial"/>
          <w:bCs/>
          <w:sz w:val="20"/>
          <w:szCs w:val="20"/>
        </w:rPr>
        <w:t xml:space="preserve"> </w:t>
      </w:r>
      <w:r w:rsidR="004B7254" w:rsidRPr="005E2964">
        <w:rPr>
          <w:rFonts w:ascii="Calibri" w:hAnsi="Calibri" w:cs="Arial"/>
          <w:bCs/>
          <w:sz w:val="20"/>
          <w:szCs w:val="20"/>
        </w:rPr>
        <w:t xml:space="preserve">(IAM, </w:t>
      </w:r>
      <w:proofErr w:type="spellStart"/>
      <w:r w:rsidR="004B7254" w:rsidRPr="005E2964">
        <w:rPr>
          <w:rFonts w:ascii="Calibri" w:hAnsi="Calibri" w:cs="Arial"/>
          <w:bCs/>
          <w:sz w:val="20"/>
          <w:szCs w:val="20"/>
        </w:rPr>
        <w:t>role-based</w:t>
      </w:r>
      <w:proofErr w:type="spellEnd"/>
      <w:r w:rsidR="004B7254" w:rsidRPr="005E2964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="004B7254" w:rsidRPr="005E2964">
        <w:rPr>
          <w:rFonts w:ascii="Calibri" w:hAnsi="Calibri" w:cs="Arial"/>
          <w:bCs/>
          <w:sz w:val="20"/>
          <w:szCs w:val="20"/>
        </w:rPr>
        <w:t>access</w:t>
      </w:r>
      <w:proofErr w:type="spellEnd"/>
      <w:r w:rsidR="004B7254" w:rsidRPr="005E2964">
        <w:rPr>
          <w:rFonts w:ascii="Calibri" w:hAnsi="Calibri" w:cs="Arial"/>
          <w:bCs/>
          <w:sz w:val="20"/>
          <w:szCs w:val="20"/>
        </w:rPr>
        <w:t xml:space="preserve"> </w:t>
      </w:r>
      <w:r w:rsidR="004B7254" w:rsidRPr="005E2964">
        <w:rPr>
          <w:rFonts w:ascii="Calibri" w:hAnsi="Calibri" w:cs="Arial"/>
          <w:bCs/>
          <w:sz w:val="20"/>
          <w:szCs w:val="20"/>
        </w:rPr>
        <w:lastRenderedPageBreak/>
        <w:t>control RBAC)</w:t>
      </w:r>
      <w:r w:rsidR="004B7254">
        <w:rPr>
          <w:rFonts w:ascii="Calibri" w:hAnsi="Calibri" w:cs="Arial"/>
          <w:bCs/>
          <w:sz w:val="20"/>
          <w:szCs w:val="20"/>
        </w:rPr>
        <w:t xml:space="preserve"> e relativa granularità,</w:t>
      </w:r>
      <w:r>
        <w:rPr>
          <w:rFonts w:ascii="Calibri" w:hAnsi="Calibri" w:cs="Arial"/>
          <w:bCs/>
          <w:sz w:val="20"/>
          <w:szCs w:val="20"/>
        </w:rPr>
        <w:t xml:space="preserve"> e</w:t>
      </w:r>
      <w:r w:rsidRPr="005E2964">
        <w:rPr>
          <w:rFonts w:ascii="Calibri" w:hAnsi="Calibri" w:cs="Arial"/>
          <w:bCs/>
          <w:sz w:val="20"/>
          <w:szCs w:val="20"/>
        </w:rPr>
        <w:t xml:space="preserve"> di impostare autenticazione </w:t>
      </w:r>
      <w:proofErr w:type="spellStart"/>
      <w:r w:rsidRPr="005E2964">
        <w:rPr>
          <w:rFonts w:ascii="Calibri" w:hAnsi="Calibri" w:cs="Arial"/>
          <w:bCs/>
          <w:sz w:val="20"/>
          <w:szCs w:val="20"/>
        </w:rPr>
        <w:t>token-based</w:t>
      </w:r>
      <w:proofErr w:type="spellEnd"/>
      <w:r w:rsidR="00E10AEF">
        <w:rPr>
          <w:rFonts w:ascii="Calibri" w:hAnsi="Calibri" w:cs="Arial"/>
          <w:bCs/>
          <w:sz w:val="20"/>
          <w:szCs w:val="20"/>
        </w:rPr>
        <w:t xml:space="preserve">, </w:t>
      </w:r>
      <w:r w:rsidRPr="005E2964">
        <w:rPr>
          <w:rFonts w:ascii="Calibri" w:hAnsi="Calibri" w:cs="Arial"/>
          <w:bCs/>
          <w:sz w:val="20"/>
          <w:szCs w:val="20"/>
        </w:rPr>
        <w:t>time-</w:t>
      </w:r>
      <w:proofErr w:type="spellStart"/>
      <w:r w:rsidRPr="005E2964">
        <w:rPr>
          <w:rFonts w:ascii="Calibri" w:hAnsi="Calibri" w:cs="Arial"/>
          <w:bCs/>
          <w:sz w:val="20"/>
          <w:szCs w:val="20"/>
        </w:rPr>
        <w:t>limited</w:t>
      </w:r>
      <w:proofErr w:type="spellEnd"/>
      <w:r w:rsidR="00FB2637">
        <w:rPr>
          <w:rFonts w:ascii="Calibri" w:hAnsi="Calibri" w:cs="Arial"/>
          <w:bCs/>
          <w:sz w:val="20"/>
          <w:szCs w:val="20"/>
        </w:rPr>
        <w:t xml:space="preserve"> e di tipo </w:t>
      </w:r>
      <w:proofErr w:type="spellStart"/>
      <w:r w:rsidR="00FB2637">
        <w:rPr>
          <w:rFonts w:ascii="Calibri" w:hAnsi="Calibri" w:cs="Arial"/>
          <w:bCs/>
          <w:sz w:val="20"/>
          <w:szCs w:val="20"/>
        </w:rPr>
        <w:t>Multifactor</w:t>
      </w:r>
      <w:proofErr w:type="spellEnd"/>
      <w:r w:rsidR="00FB2637">
        <w:rPr>
          <w:rFonts w:ascii="Calibri" w:hAnsi="Calibri" w:cs="Arial"/>
          <w:bCs/>
          <w:sz w:val="20"/>
          <w:szCs w:val="20"/>
        </w:rPr>
        <w:t xml:space="preserve"> (MFA)</w:t>
      </w:r>
      <w:r w:rsidRPr="005E2964">
        <w:rPr>
          <w:rFonts w:ascii="Calibri" w:hAnsi="Calibri" w:cs="Arial"/>
          <w:bCs/>
          <w:sz w:val="20"/>
          <w:szCs w:val="20"/>
        </w:rPr>
        <w:t>, supporto identità federata.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77489E" w:rsidRPr="00CA0A2B" w14:paraId="5A51DD88" w14:textId="77777777" w:rsidTr="008E70F9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5072AC89" w14:textId="77777777" w:rsidR="0077489E" w:rsidRPr="00467002" w:rsidRDefault="0077489E" w:rsidP="00F02F7E">
            <w:pPr>
              <w:tabs>
                <w:tab w:val="left" w:pos="1740"/>
              </w:tabs>
              <w:ind w:left="360"/>
              <w:rPr>
                <w:rFonts w:ascii="Calibri" w:hAnsi="Calibri" w:cs="Arial"/>
                <w:bCs/>
                <w:sz w:val="20"/>
                <w:szCs w:val="20"/>
              </w:rPr>
            </w:pPr>
            <w:r w:rsidRPr="00613DCA">
              <w:rPr>
                <w:rFonts w:ascii="Calibri" w:hAnsi="Calibri"/>
                <w:i/>
                <w:szCs w:val="22"/>
              </w:rPr>
              <w:t xml:space="preserve"> </w:t>
            </w:r>
            <w:r>
              <w:rPr>
                <w:rFonts w:ascii="Calibri" w:hAnsi="Calibri"/>
                <w:i/>
                <w:szCs w:val="22"/>
              </w:rPr>
              <w:tab/>
            </w:r>
          </w:p>
        </w:tc>
      </w:tr>
    </w:tbl>
    <w:p w14:paraId="49EE89A7" w14:textId="77777777" w:rsidR="0013154B" w:rsidRDefault="0013154B" w:rsidP="0013154B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F23B457" w14:textId="624A553B" w:rsidR="0013154B" w:rsidRPr="00D8464D" w:rsidRDefault="0013154B" w:rsidP="0013154B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D8464D">
        <w:rPr>
          <w:rFonts w:asciiTheme="minorHAnsi" w:hAnsiTheme="minorHAnsi" w:cs="Arial"/>
          <w:bCs/>
          <w:sz w:val="20"/>
          <w:szCs w:val="20"/>
        </w:rPr>
        <w:t xml:space="preserve">LIVELLI DI SERVIZIO: indicare i livelli di servizio </w:t>
      </w:r>
      <w:r w:rsidR="00DF6E67">
        <w:rPr>
          <w:rFonts w:asciiTheme="minorHAnsi" w:hAnsiTheme="minorHAnsi" w:cs="Arial"/>
          <w:bCs/>
          <w:sz w:val="20"/>
          <w:szCs w:val="20"/>
        </w:rPr>
        <w:t>adottati</w:t>
      </w:r>
      <w:r w:rsidRPr="00D8464D">
        <w:rPr>
          <w:rFonts w:asciiTheme="minorHAnsi" w:hAnsiTheme="minorHAnsi" w:cs="Arial"/>
          <w:bCs/>
          <w:sz w:val="20"/>
          <w:szCs w:val="20"/>
        </w:rPr>
        <w:t xml:space="preserve"> nella propria offerta </w:t>
      </w:r>
      <w:r w:rsidR="007C21DA">
        <w:rPr>
          <w:rFonts w:asciiTheme="minorHAnsi" w:hAnsiTheme="minorHAnsi" w:cs="Arial"/>
          <w:bCs/>
          <w:sz w:val="20"/>
          <w:szCs w:val="20"/>
        </w:rPr>
        <w:t>in riferimento al fabbisogno di servizi</w:t>
      </w:r>
      <w:r w:rsidRPr="00D8464D">
        <w:rPr>
          <w:rFonts w:asciiTheme="minorHAnsi" w:hAnsiTheme="minorHAnsi" w:cs="Arial"/>
          <w:bCs/>
          <w:sz w:val="20"/>
          <w:szCs w:val="20"/>
        </w:rPr>
        <w:t xml:space="preserve">; </w:t>
      </w:r>
      <w:r>
        <w:rPr>
          <w:rFonts w:asciiTheme="minorHAnsi" w:hAnsiTheme="minorHAnsi" w:cs="Arial"/>
          <w:bCs/>
          <w:sz w:val="20"/>
          <w:szCs w:val="20"/>
        </w:rPr>
        <w:t xml:space="preserve">in particolare, si chiede di </w:t>
      </w:r>
      <w:r w:rsidRPr="00D8464D">
        <w:rPr>
          <w:rFonts w:asciiTheme="minorHAnsi" w:hAnsiTheme="minorHAnsi" w:cs="Arial"/>
          <w:bCs/>
          <w:sz w:val="20"/>
          <w:szCs w:val="20"/>
        </w:rPr>
        <w:t xml:space="preserve">declinare le </w:t>
      </w:r>
      <w:proofErr w:type="spellStart"/>
      <w:r w:rsidRPr="00D8464D">
        <w:rPr>
          <w:rFonts w:asciiTheme="minorHAnsi" w:hAnsiTheme="minorHAnsi" w:cs="Arial"/>
          <w:bCs/>
          <w:sz w:val="20"/>
          <w:szCs w:val="20"/>
        </w:rPr>
        <w:t>milestone</w:t>
      </w:r>
      <w:proofErr w:type="spellEnd"/>
      <w:r w:rsidRPr="00D8464D">
        <w:rPr>
          <w:rFonts w:asciiTheme="minorHAnsi" w:hAnsiTheme="minorHAnsi" w:cs="Arial"/>
          <w:bCs/>
          <w:sz w:val="20"/>
          <w:szCs w:val="20"/>
        </w:rPr>
        <w:t xml:space="preserve"> di calcolo degli SLA e le </w:t>
      </w:r>
      <w:r>
        <w:rPr>
          <w:rFonts w:asciiTheme="minorHAnsi" w:hAnsiTheme="minorHAnsi" w:cs="Arial"/>
          <w:bCs/>
          <w:sz w:val="20"/>
          <w:szCs w:val="20"/>
        </w:rPr>
        <w:t xml:space="preserve">tipologie </w:t>
      </w:r>
      <w:r w:rsidR="00DF6E67">
        <w:rPr>
          <w:rFonts w:asciiTheme="minorHAnsi" w:hAnsiTheme="minorHAnsi" w:cs="Arial"/>
          <w:bCs/>
          <w:sz w:val="20"/>
          <w:szCs w:val="20"/>
        </w:rPr>
        <w:t>di</w:t>
      </w:r>
      <w:r w:rsidRPr="00D8464D">
        <w:rPr>
          <w:rFonts w:asciiTheme="minorHAnsi" w:hAnsiTheme="minorHAnsi" w:cs="Arial"/>
          <w:bCs/>
          <w:sz w:val="20"/>
          <w:szCs w:val="20"/>
        </w:rPr>
        <w:t xml:space="preserve"> azioni contrattuali conseguenti </w:t>
      </w:r>
      <w:r>
        <w:rPr>
          <w:rFonts w:asciiTheme="minorHAnsi" w:hAnsiTheme="minorHAnsi" w:cs="Arial"/>
          <w:bCs/>
          <w:sz w:val="20"/>
          <w:szCs w:val="20"/>
        </w:rPr>
        <w:t xml:space="preserve">(es. </w:t>
      </w:r>
      <w:r w:rsidRPr="00D8464D">
        <w:rPr>
          <w:rFonts w:asciiTheme="minorHAnsi" w:hAnsiTheme="minorHAnsi" w:cs="Arial"/>
          <w:bCs/>
          <w:sz w:val="20"/>
          <w:szCs w:val="20"/>
        </w:rPr>
        <w:t>penali</w:t>
      </w:r>
      <w:r w:rsidR="007C21DA">
        <w:rPr>
          <w:rFonts w:asciiTheme="minorHAnsi" w:hAnsiTheme="minorHAnsi" w:cs="Arial"/>
          <w:bCs/>
          <w:sz w:val="20"/>
          <w:szCs w:val="20"/>
        </w:rPr>
        <w:t xml:space="preserve">, riconoscimento del </w:t>
      </w:r>
      <w:proofErr w:type="gramStart"/>
      <w:r w:rsidR="007C21DA">
        <w:rPr>
          <w:rFonts w:asciiTheme="minorHAnsi" w:hAnsiTheme="minorHAnsi" w:cs="Arial"/>
          <w:bCs/>
          <w:sz w:val="20"/>
          <w:szCs w:val="20"/>
        </w:rPr>
        <w:t>credito,…</w:t>
      </w:r>
      <w:proofErr w:type="gramEnd"/>
      <w:r>
        <w:rPr>
          <w:rFonts w:asciiTheme="minorHAnsi" w:hAnsiTheme="minorHAnsi" w:cs="Arial"/>
          <w:bCs/>
          <w:sz w:val="20"/>
          <w:szCs w:val="20"/>
        </w:rPr>
        <w:t>)</w:t>
      </w:r>
      <w:r w:rsidR="00E273E3">
        <w:rPr>
          <w:rFonts w:asciiTheme="minorHAnsi" w:hAnsiTheme="minorHAnsi" w:cs="Arial"/>
          <w:bCs/>
          <w:sz w:val="20"/>
          <w:szCs w:val="20"/>
        </w:rPr>
        <w:t>.</w:t>
      </w:r>
      <w:r w:rsidRPr="00D8464D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13154B" w:rsidRPr="000A4709" w14:paraId="1A590F5D" w14:textId="77777777" w:rsidTr="008E70F9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2A76604C" w14:textId="3AFB1751" w:rsidR="0013154B" w:rsidRPr="00581B0F" w:rsidRDefault="0013154B" w:rsidP="00F02F7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</w:r>
          </w:p>
        </w:tc>
      </w:tr>
    </w:tbl>
    <w:p w14:paraId="65AF2EC3" w14:textId="77777777" w:rsidR="0013154B" w:rsidRDefault="0013154B" w:rsidP="001F75BD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7F469A9" w14:textId="3973C4D1" w:rsidR="00081812" w:rsidRPr="00287728" w:rsidRDefault="00081812" w:rsidP="00081812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287728">
        <w:rPr>
          <w:rFonts w:asciiTheme="minorHAnsi" w:hAnsiTheme="minorHAnsi" w:cs="Arial"/>
          <w:bCs/>
          <w:sz w:val="20"/>
          <w:szCs w:val="20"/>
        </w:rPr>
        <w:t>MODELLO DI SUPPORTO TECNICO: indicare le caratteristiche del modello di supporto tecnico</w:t>
      </w:r>
      <w:r>
        <w:rPr>
          <w:rFonts w:asciiTheme="minorHAnsi" w:hAnsiTheme="minorHAnsi" w:cs="Arial"/>
          <w:bCs/>
          <w:sz w:val="20"/>
          <w:szCs w:val="20"/>
        </w:rPr>
        <w:t xml:space="preserve"> adottato</w:t>
      </w:r>
      <w:r w:rsidRPr="00287728">
        <w:rPr>
          <w:rFonts w:asciiTheme="minorHAnsi" w:hAnsiTheme="minorHAnsi" w:cs="Arial"/>
          <w:bCs/>
          <w:sz w:val="20"/>
          <w:szCs w:val="20"/>
        </w:rPr>
        <w:t xml:space="preserve"> relativamente a</w:t>
      </w:r>
      <w:r w:rsidR="00460C68">
        <w:rPr>
          <w:rFonts w:asciiTheme="minorHAnsi" w:hAnsiTheme="minorHAnsi" w:cs="Arial"/>
          <w:bCs/>
          <w:sz w:val="20"/>
          <w:szCs w:val="20"/>
        </w:rPr>
        <w:t>l fabbisogno</w:t>
      </w:r>
      <w:r w:rsidRPr="0028772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60C68">
        <w:rPr>
          <w:rFonts w:asciiTheme="minorHAnsi" w:hAnsiTheme="minorHAnsi" w:cs="Arial"/>
          <w:bCs/>
          <w:sz w:val="20"/>
          <w:szCs w:val="20"/>
        </w:rPr>
        <w:t xml:space="preserve">di </w:t>
      </w:r>
      <w:r w:rsidRPr="00287728">
        <w:rPr>
          <w:rFonts w:asciiTheme="minorHAnsi" w:hAnsiTheme="minorHAnsi" w:cs="Arial"/>
          <w:bCs/>
          <w:sz w:val="20"/>
          <w:szCs w:val="20"/>
        </w:rPr>
        <w:t>servizi, anche attraverso la presenza di certificazioni rilasciate da</w:t>
      </w:r>
      <w:r>
        <w:rPr>
          <w:rFonts w:asciiTheme="minorHAnsi" w:hAnsiTheme="minorHAnsi" w:cs="Arial"/>
          <w:bCs/>
          <w:sz w:val="20"/>
          <w:szCs w:val="20"/>
        </w:rPr>
        <w:t>lle aziende produttrici</w:t>
      </w:r>
      <w:r w:rsidRPr="00287728">
        <w:rPr>
          <w:rFonts w:asciiTheme="minorHAnsi" w:hAnsiTheme="minorHAnsi" w:cs="Arial"/>
          <w:bCs/>
          <w:sz w:val="20"/>
          <w:szCs w:val="20"/>
        </w:rPr>
        <w:t xml:space="preserve"> di riferimento.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081812" w:rsidRPr="000A4709" w14:paraId="1D9150FE" w14:textId="77777777" w:rsidTr="008E70F9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768669AF" w14:textId="77777777" w:rsidR="00081812" w:rsidRPr="00581B0F" w:rsidRDefault="00081812" w:rsidP="00F02F7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ADCE1D5" w14:textId="77777777" w:rsidR="00081812" w:rsidRDefault="00081812" w:rsidP="001F75BD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EC9FBB6" w14:textId="2C28D66B" w:rsidR="002D4A97" w:rsidRPr="002D4A97" w:rsidRDefault="00813F9C" w:rsidP="008F2F0E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AB2AEC">
        <w:rPr>
          <w:rFonts w:ascii="Calibri" w:hAnsi="Calibri" w:cs="Arial"/>
          <w:bCs/>
          <w:sz w:val="20"/>
          <w:szCs w:val="20"/>
        </w:rPr>
        <w:t>EXIT STRATEGY</w:t>
      </w:r>
      <w:r w:rsidR="00700540" w:rsidRPr="00AB2AEC">
        <w:rPr>
          <w:rFonts w:ascii="Calibri" w:hAnsi="Calibri" w:cs="Arial"/>
          <w:bCs/>
          <w:sz w:val="20"/>
          <w:szCs w:val="20"/>
        </w:rPr>
        <w:t xml:space="preserve">: indicare </w:t>
      </w:r>
      <w:r w:rsidR="002D4A97" w:rsidRPr="00AB2AEC">
        <w:rPr>
          <w:rFonts w:ascii="Calibri" w:hAnsi="Calibri" w:cs="Arial"/>
          <w:bCs/>
          <w:sz w:val="20"/>
          <w:szCs w:val="20"/>
        </w:rPr>
        <w:t>strumenti</w:t>
      </w:r>
      <w:r w:rsidR="00700540" w:rsidRPr="00AB2AEC">
        <w:rPr>
          <w:rFonts w:ascii="Calibri" w:hAnsi="Calibri" w:cs="Arial"/>
          <w:bCs/>
          <w:sz w:val="20"/>
          <w:szCs w:val="20"/>
        </w:rPr>
        <w:t xml:space="preserve"> </w:t>
      </w:r>
      <w:r w:rsidR="002D4A97" w:rsidRPr="00AB2AEC">
        <w:rPr>
          <w:rFonts w:ascii="Calibri" w:hAnsi="Calibri" w:cs="Arial"/>
          <w:bCs/>
          <w:sz w:val="20"/>
          <w:szCs w:val="20"/>
        </w:rPr>
        <w:t xml:space="preserve">e </w:t>
      </w:r>
      <w:r w:rsidR="005D69F6">
        <w:rPr>
          <w:rFonts w:ascii="Calibri" w:hAnsi="Calibri" w:cs="Arial"/>
          <w:bCs/>
          <w:sz w:val="20"/>
          <w:szCs w:val="20"/>
        </w:rPr>
        <w:t xml:space="preserve">modalità di </w:t>
      </w:r>
      <w:r w:rsidR="002D4A97" w:rsidRPr="00AB2AEC">
        <w:rPr>
          <w:rFonts w:ascii="Calibri" w:hAnsi="Calibri" w:cs="Arial"/>
          <w:bCs/>
          <w:sz w:val="20"/>
          <w:szCs w:val="20"/>
        </w:rPr>
        <w:t xml:space="preserve">supporto adottati in termini </w:t>
      </w:r>
      <w:r w:rsidR="00700540" w:rsidRPr="00AB2AEC">
        <w:rPr>
          <w:rFonts w:ascii="Calibri" w:hAnsi="Calibri" w:cs="Arial"/>
          <w:bCs/>
          <w:sz w:val="20"/>
          <w:szCs w:val="20"/>
        </w:rPr>
        <w:t xml:space="preserve">di politica di </w:t>
      </w:r>
      <w:r w:rsidR="002D4A97" w:rsidRPr="00AB2AEC">
        <w:rPr>
          <w:rFonts w:ascii="Calibri" w:hAnsi="Calibri" w:cs="Arial"/>
          <w:bCs/>
          <w:sz w:val="20"/>
          <w:szCs w:val="20"/>
        </w:rPr>
        <w:t>“</w:t>
      </w:r>
      <w:r w:rsidR="00700540" w:rsidRPr="00AB2AEC">
        <w:rPr>
          <w:rFonts w:ascii="Calibri" w:hAnsi="Calibri" w:cs="Arial"/>
          <w:bCs/>
          <w:i/>
          <w:sz w:val="20"/>
          <w:szCs w:val="20"/>
        </w:rPr>
        <w:t>Exit</w:t>
      </w:r>
      <w:r w:rsidR="00700540" w:rsidRPr="00700540">
        <w:rPr>
          <w:rFonts w:ascii="Calibri" w:hAnsi="Calibri" w:cs="Arial"/>
          <w:bCs/>
          <w:i/>
          <w:sz w:val="20"/>
          <w:szCs w:val="20"/>
        </w:rPr>
        <w:t xml:space="preserve"> </w:t>
      </w:r>
      <w:proofErr w:type="spellStart"/>
      <w:r w:rsidR="00700540" w:rsidRPr="00700540">
        <w:rPr>
          <w:rFonts w:ascii="Calibri" w:hAnsi="Calibri" w:cs="Arial"/>
          <w:bCs/>
          <w:i/>
          <w:sz w:val="20"/>
          <w:szCs w:val="20"/>
        </w:rPr>
        <w:t>strategy</w:t>
      </w:r>
      <w:proofErr w:type="spellEnd"/>
      <w:r w:rsidR="002D4A97">
        <w:rPr>
          <w:rFonts w:ascii="Calibri" w:hAnsi="Calibri" w:cs="Arial"/>
          <w:bCs/>
          <w:i/>
          <w:sz w:val="20"/>
          <w:szCs w:val="20"/>
        </w:rPr>
        <w:t>”</w:t>
      </w:r>
      <w:r w:rsidR="00700540" w:rsidRPr="002D4A97">
        <w:rPr>
          <w:rFonts w:ascii="Calibri" w:hAnsi="Calibri" w:cs="Arial"/>
          <w:bCs/>
          <w:sz w:val="20"/>
          <w:szCs w:val="20"/>
        </w:rPr>
        <w:t xml:space="preserve"> </w:t>
      </w:r>
      <w:r w:rsidR="002D4A97" w:rsidRPr="002D4A97">
        <w:rPr>
          <w:rFonts w:ascii="Calibri" w:hAnsi="Calibri" w:cs="Arial"/>
          <w:bCs/>
          <w:sz w:val="20"/>
          <w:szCs w:val="20"/>
        </w:rPr>
        <w:t>a</w:t>
      </w:r>
      <w:r w:rsidR="002D4A97">
        <w:rPr>
          <w:rFonts w:ascii="Calibri" w:hAnsi="Calibri" w:cs="Arial"/>
          <w:bCs/>
          <w:sz w:val="20"/>
          <w:szCs w:val="20"/>
        </w:rPr>
        <w:t xml:space="preserve"> garanzia della esportazione</w:t>
      </w:r>
      <w:r w:rsidR="0072399C">
        <w:rPr>
          <w:rFonts w:ascii="Calibri" w:hAnsi="Calibri" w:cs="Arial"/>
          <w:bCs/>
          <w:sz w:val="20"/>
          <w:szCs w:val="20"/>
        </w:rPr>
        <w:t xml:space="preserve"> </w:t>
      </w:r>
      <w:r w:rsidR="002D4A97">
        <w:rPr>
          <w:rFonts w:ascii="Calibri" w:hAnsi="Calibri" w:cs="Arial"/>
          <w:bCs/>
          <w:sz w:val="20"/>
          <w:szCs w:val="20"/>
        </w:rPr>
        <w:t>dei dati</w:t>
      </w:r>
      <w:r w:rsidR="002D4A97" w:rsidRPr="002D4A97">
        <w:rPr>
          <w:rFonts w:ascii="Calibri" w:hAnsi="Calibri" w:cs="Arial"/>
          <w:bCs/>
          <w:sz w:val="20"/>
          <w:szCs w:val="20"/>
        </w:rPr>
        <w:t xml:space="preserve"> </w:t>
      </w:r>
      <w:r w:rsidR="0072399C">
        <w:rPr>
          <w:rFonts w:ascii="Calibri" w:hAnsi="Calibri" w:cs="Arial"/>
          <w:bCs/>
          <w:sz w:val="20"/>
          <w:szCs w:val="20"/>
        </w:rPr>
        <w:t>e cancellazione, nonché</w:t>
      </w:r>
      <w:r w:rsidR="002D4A97">
        <w:rPr>
          <w:rFonts w:ascii="Calibri" w:hAnsi="Calibri" w:cs="Arial"/>
          <w:bCs/>
          <w:sz w:val="20"/>
          <w:szCs w:val="20"/>
        </w:rPr>
        <w:t xml:space="preserve"> </w:t>
      </w:r>
      <w:r w:rsidR="0072399C">
        <w:rPr>
          <w:rFonts w:ascii="Calibri" w:hAnsi="Calibri" w:cs="Arial"/>
          <w:bCs/>
          <w:sz w:val="20"/>
          <w:szCs w:val="20"/>
        </w:rPr>
        <w:t>migrazione dei servizi verso un modello on-premise o altro CSP</w:t>
      </w:r>
      <w:r w:rsidR="002D4A97">
        <w:rPr>
          <w:rFonts w:ascii="Calibri" w:hAnsi="Calibri" w:cs="Arial"/>
          <w:bCs/>
          <w:sz w:val="20"/>
          <w:szCs w:val="20"/>
        </w:rPr>
        <w:t xml:space="preserve">. 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813F9C" w:rsidRPr="00CA0A2B" w14:paraId="3CF7B275" w14:textId="77777777" w:rsidTr="008E70F9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3AA73DB9" w14:textId="77777777" w:rsidR="00813F9C" w:rsidRPr="00467002" w:rsidRDefault="00813F9C" w:rsidP="008843F5">
            <w:pPr>
              <w:tabs>
                <w:tab w:val="left" w:pos="1740"/>
              </w:tabs>
              <w:ind w:left="360"/>
              <w:rPr>
                <w:rFonts w:ascii="Calibri" w:hAnsi="Calibri" w:cs="Arial"/>
                <w:bCs/>
                <w:sz w:val="20"/>
                <w:szCs w:val="20"/>
              </w:rPr>
            </w:pPr>
            <w:r w:rsidRPr="00613DCA">
              <w:rPr>
                <w:rFonts w:ascii="Calibri" w:hAnsi="Calibri"/>
                <w:i/>
                <w:szCs w:val="22"/>
              </w:rPr>
              <w:t xml:space="preserve"> </w:t>
            </w:r>
            <w:r>
              <w:rPr>
                <w:rFonts w:ascii="Calibri" w:hAnsi="Calibri"/>
                <w:i/>
                <w:szCs w:val="22"/>
              </w:rPr>
              <w:tab/>
            </w:r>
          </w:p>
        </w:tc>
      </w:tr>
    </w:tbl>
    <w:p w14:paraId="0585FA97" w14:textId="77777777" w:rsidR="00813F9C" w:rsidRPr="00613DCA" w:rsidRDefault="00813F9C" w:rsidP="00CE6E99">
      <w:pPr>
        <w:spacing w:line="288" w:lineRule="auto"/>
        <w:jc w:val="both"/>
        <w:rPr>
          <w:rFonts w:ascii="Calibri" w:hAnsi="Calibri"/>
          <w:i/>
          <w:szCs w:val="22"/>
        </w:rPr>
      </w:pPr>
    </w:p>
    <w:p w14:paraId="7FEB1C4A" w14:textId="77777777" w:rsidR="00813F9C" w:rsidRPr="00B56222" w:rsidRDefault="00813F9C" w:rsidP="003A1A45">
      <w:pPr>
        <w:numPr>
          <w:ilvl w:val="0"/>
          <w:numId w:val="38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B56222">
        <w:rPr>
          <w:rFonts w:ascii="Calibri" w:hAnsi="Calibri" w:cs="Arial"/>
          <w:sz w:val="20"/>
          <w:szCs w:val="20"/>
        </w:rPr>
        <w:t>ACCREDITAMENTO: Indicare se si possiede o si è in fase di accreditamento alla seguente classe di ammissione dello SDAPA:</w:t>
      </w:r>
    </w:p>
    <w:p w14:paraId="79A92DE1" w14:textId="77777777" w:rsidR="00813F9C" w:rsidRPr="002542B8" w:rsidRDefault="00813F9C" w:rsidP="003A1A45">
      <w:pPr>
        <w:spacing w:line="360" w:lineRule="auto"/>
        <w:ind w:left="284"/>
        <w:jc w:val="both"/>
        <w:rPr>
          <w:rFonts w:ascii="Calibri" w:hAnsi="Calibri" w:cs="Arial"/>
          <w:b/>
          <w:sz w:val="20"/>
          <w:szCs w:val="20"/>
        </w:rPr>
      </w:pPr>
      <w:r w:rsidRPr="00B56222">
        <w:rPr>
          <w:rFonts w:ascii="Calibri" w:hAnsi="Calibri" w:cs="Arial"/>
          <w:b/>
          <w:sz w:val="20"/>
          <w:szCs w:val="20"/>
        </w:rPr>
        <w:t xml:space="preserve"> Categoria merceologica Servizi Cloud, classe F1 (€ 5.000.000,01 – 10.000.000,00).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813F9C" w:rsidRPr="00CA0A2B" w14:paraId="20ACF185" w14:textId="77777777" w:rsidTr="008E70F9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6A51F943" w14:textId="77777777" w:rsidR="00813F9C" w:rsidRDefault="00813F9C" w:rsidP="008843F5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65D4682A" w14:textId="77777777" w:rsidR="00813F9C" w:rsidRPr="00542832" w:rsidRDefault="00813F9C" w:rsidP="008843F5">
            <w:pPr>
              <w:tabs>
                <w:tab w:val="left" w:pos="174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</w:tr>
    </w:tbl>
    <w:p w14:paraId="7587920D" w14:textId="77777777" w:rsidR="00813F9C" w:rsidRDefault="00813F9C" w:rsidP="00813F9C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CFAE10D" w14:textId="77777777" w:rsidR="00813F9C" w:rsidRPr="00993E52" w:rsidRDefault="00813F9C" w:rsidP="005E4DEF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 w:rsidRPr="00993E52">
        <w:rPr>
          <w:rFonts w:ascii="Calibri" w:hAnsi="Calibri" w:cs="Arial"/>
          <w:sz w:val="20"/>
          <w:szCs w:val="20"/>
        </w:rPr>
        <w:t>COMPLIANCE</w:t>
      </w:r>
      <w:r>
        <w:rPr>
          <w:rFonts w:ascii="Calibri" w:hAnsi="Calibri" w:cs="Arial"/>
          <w:bCs/>
          <w:sz w:val="20"/>
          <w:szCs w:val="20"/>
        </w:rPr>
        <w:t>: indicare se</w:t>
      </w:r>
      <w:r w:rsidRPr="00993E52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i </w:t>
      </w:r>
      <w:r w:rsidRPr="00993E52">
        <w:rPr>
          <w:rFonts w:ascii="Calibri" w:hAnsi="Calibri" w:cs="Arial"/>
          <w:bCs/>
          <w:sz w:val="20"/>
          <w:szCs w:val="20"/>
        </w:rPr>
        <w:t>servizi erogati sono in linea con la disciplina europea vigente sul trattamento dei dati</w:t>
      </w:r>
      <w:r>
        <w:rPr>
          <w:rFonts w:ascii="Calibri" w:hAnsi="Calibri" w:cs="Arial"/>
          <w:bCs/>
          <w:sz w:val="20"/>
          <w:szCs w:val="20"/>
        </w:rPr>
        <w:t>.</w:t>
      </w:r>
      <w:r w:rsidRPr="00993E52">
        <w:rPr>
          <w:rFonts w:ascii="Calibri" w:hAnsi="Calibri" w:cs="Arial"/>
          <w:bCs/>
          <w:sz w:val="20"/>
          <w:szCs w:val="20"/>
        </w:rPr>
        <w:t xml:space="preserve"> In particolare, si intende conoscere le misure adottate e/o adottande in ottemperanza alla nuova disciplina in tema di trattamento dati come disciplinata dal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entrato in vigore il 24 maggio 2016 e che diventerà definitivamente applicabile in via diretta in tutti i Paesi UE a partire dal 25 maggio 2018.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813F9C" w:rsidRPr="00CA0A2B" w14:paraId="30FCCBE3" w14:textId="77777777" w:rsidTr="008E70F9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4B241C93" w14:textId="77777777" w:rsidR="00813F9C" w:rsidRDefault="00813F9C" w:rsidP="008843F5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436912A3" w14:textId="77777777" w:rsidR="00813F9C" w:rsidRPr="00542832" w:rsidRDefault="00813F9C" w:rsidP="008843F5">
            <w:pPr>
              <w:tabs>
                <w:tab w:val="left" w:pos="1740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</w:tr>
    </w:tbl>
    <w:p w14:paraId="1BF31260" w14:textId="77777777" w:rsidR="008D48C2" w:rsidRDefault="008D48C2" w:rsidP="00C152A3">
      <w:pPr>
        <w:spacing w:after="120" w:line="288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AC588CF" w14:textId="572E07EE" w:rsidR="00813F9C" w:rsidRPr="00CD3697" w:rsidRDefault="00813F9C" w:rsidP="00813F9C">
      <w:pPr>
        <w:numPr>
          <w:ilvl w:val="0"/>
          <w:numId w:val="38"/>
        </w:numPr>
        <w:spacing w:after="120" w:line="288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CD3697">
        <w:rPr>
          <w:rFonts w:asciiTheme="minorHAnsi" w:hAnsiTheme="minorHAnsi" w:cs="Arial"/>
          <w:bCs/>
          <w:sz w:val="20"/>
          <w:szCs w:val="20"/>
        </w:rPr>
        <w:t xml:space="preserve">INFORMAZIONI AGGIUNTIVE: </w:t>
      </w:r>
      <w:r>
        <w:rPr>
          <w:rFonts w:asciiTheme="minorHAnsi" w:hAnsiTheme="minorHAnsi" w:cs="Arial"/>
          <w:bCs/>
          <w:sz w:val="20"/>
          <w:szCs w:val="20"/>
        </w:rPr>
        <w:t>indicare ulteriori</w:t>
      </w:r>
      <w:r w:rsidRPr="00CD3697">
        <w:rPr>
          <w:rFonts w:asciiTheme="minorHAnsi" w:hAnsiTheme="minorHAnsi" w:cs="Arial"/>
          <w:bCs/>
          <w:sz w:val="20"/>
          <w:szCs w:val="20"/>
        </w:rPr>
        <w:t xml:space="preserve"> elementi/informazioni che ritenete possano ess</w:t>
      </w:r>
      <w:r>
        <w:rPr>
          <w:rFonts w:asciiTheme="minorHAnsi" w:hAnsiTheme="minorHAnsi" w:cs="Arial"/>
          <w:bCs/>
          <w:sz w:val="20"/>
          <w:szCs w:val="20"/>
        </w:rPr>
        <w:t>ere utili per lo sviluppo della presente iniziativa.</w:t>
      </w:r>
    </w:p>
    <w:tbl>
      <w:tblPr>
        <w:tblStyle w:val="Grigliatabella"/>
        <w:tblW w:w="0" w:type="auto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215"/>
      </w:tblGrid>
      <w:tr w:rsidR="00813F9C" w14:paraId="776DCFC8" w14:textId="77777777" w:rsidTr="008E70F9">
        <w:trPr>
          <w:trHeight w:val="1824"/>
        </w:trPr>
        <w:tc>
          <w:tcPr>
            <w:tcW w:w="8215" w:type="dxa"/>
            <w:shd w:val="clear" w:color="auto" w:fill="F2F2F2" w:themeFill="background1" w:themeFillShade="F2"/>
          </w:tcPr>
          <w:p w14:paraId="7ECC1C7C" w14:textId="77777777" w:rsidR="00813F9C" w:rsidRDefault="00813F9C" w:rsidP="008843F5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0721D34" w14:textId="77777777" w:rsidR="00FA737A" w:rsidRDefault="00FA737A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21811BD" w14:textId="77777777" w:rsidR="00131EF4" w:rsidRDefault="00131EF4" w:rsidP="005443CB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663491" w:rsidRPr="007B2DF0" w14:paraId="0628C3DA" w14:textId="77777777" w:rsidTr="008843F5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B34346" w14:textId="77777777" w:rsidR="00663491" w:rsidRPr="007B2DF0" w:rsidRDefault="00663491" w:rsidP="007707CC">
            <w:pPr>
              <w:ind w:left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B2D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Firma operatore economico</w:t>
            </w:r>
          </w:p>
        </w:tc>
      </w:tr>
      <w:tr w:rsidR="00663491" w:rsidRPr="00132242" w14:paraId="22207290" w14:textId="77777777" w:rsidTr="008843F5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4EE397E" w14:textId="77777777" w:rsidR="00663491" w:rsidRPr="00561A7D" w:rsidRDefault="00663491" w:rsidP="007707CC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663491" w:rsidRPr="00132242" w14:paraId="50954978" w14:textId="77777777" w:rsidTr="008843F5">
        <w:trPr>
          <w:trHeight w:val="413"/>
        </w:trPr>
        <w:tc>
          <w:tcPr>
            <w:tcW w:w="2822" w:type="dxa"/>
            <w:shd w:val="clear" w:color="auto" w:fill="auto"/>
          </w:tcPr>
          <w:p w14:paraId="51D7C558" w14:textId="77777777" w:rsidR="00663491" w:rsidRDefault="00663491" w:rsidP="007707CC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5BF13BF0" w14:textId="77777777" w:rsidR="00663491" w:rsidRPr="00132242" w:rsidRDefault="00663491" w:rsidP="007707CC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6C78E5DA" w14:textId="77777777" w:rsidR="00735A27" w:rsidRDefault="00735A27" w:rsidP="002D171D">
      <w:pPr>
        <w:spacing w:line="276" w:lineRule="auto"/>
        <w:ind w:left="142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sectPr w:rsidR="00735A27" w:rsidSect="005C599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02485" w14:textId="77777777" w:rsidR="00DC1F01" w:rsidRDefault="00DC1F01">
      <w:r>
        <w:separator/>
      </w:r>
    </w:p>
  </w:endnote>
  <w:endnote w:type="continuationSeparator" w:id="0">
    <w:p w14:paraId="46DEF318" w14:textId="77777777" w:rsidR="00DC1F01" w:rsidRDefault="00DC1F01">
      <w:r>
        <w:continuationSeparator/>
      </w:r>
    </w:p>
  </w:endnote>
  <w:endnote w:type="continuationNotice" w:id="1">
    <w:p w14:paraId="6C7E547D" w14:textId="77777777" w:rsidR="00DC1F01" w:rsidRDefault="00DC1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25CF" w14:textId="77777777" w:rsidR="007C21DA" w:rsidRDefault="007C21DA" w:rsidP="006619E9">
    <w:pPr>
      <w:pStyle w:val="Pidipagina"/>
      <w:ind w:right="360"/>
      <w:rPr>
        <w:rFonts w:ascii="Trebuchet MS" w:hAnsi="Trebuchet MS"/>
        <w:sz w:val="16"/>
        <w:szCs w:val="16"/>
      </w:rPr>
    </w:pPr>
  </w:p>
  <w:p w14:paraId="6B8E0324" w14:textId="532D1A11" w:rsidR="007C21DA" w:rsidRPr="00E0369C" w:rsidRDefault="007C21DA" w:rsidP="006619E9">
    <w:pPr>
      <w:pStyle w:val="Pidipagina"/>
      <w:ind w:right="360"/>
      <w:rPr>
        <w:rFonts w:ascii="Trebuchet MS" w:hAnsi="Trebuchet MS"/>
        <w:sz w:val="16"/>
        <w:szCs w:val="16"/>
      </w:rPr>
    </w:pPr>
    <w:r w:rsidRPr="00A361F0">
      <w:rPr>
        <w:rFonts w:ascii="Trebuchet MS" w:hAnsi="Trebuchet MS"/>
        <w:sz w:val="16"/>
        <w:szCs w:val="16"/>
      </w:rPr>
      <w:t xml:space="preserve">Classificazione </w:t>
    </w:r>
    <w:r w:rsidRPr="00E0369C">
      <w:rPr>
        <w:rFonts w:ascii="Trebuchet MS" w:hAnsi="Trebuchet MS"/>
        <w:sz w:val="16"/>
        <w:szCs w:val="16"/>
      </w:rPr>
      <w:t xml:space="preserve">Consip </w:t>
    </w:r>
    <w:r w:rsidR="00531EE8">
      <w:rPr>
        <w:rFonts w:ascii="Trebuchet MS" w:hAnsi="Trebuchet MS"/>
        <w:sz w:val="16"/>
        <w:szCs w:val="16"/>
      </w:rPr>
      <w:t>Public</w:t>
    </w:r>
  </w:p>
  <w:p w14:paraId="3FFBFD0A" w14:textId="3E942BC0" w:rsidR="009F3BDA" w:rsidRDefault="007C21DA" w:rsidP="006619E9">
    <w:pPr>
      <w:pStyle w:val="Pidipagina"/>
      <w:ind w:right="360"/>
      <w:jc w:val="both"/>
      <w:rPr>
        <w:rFonts w:ascii="Trebuchet MS" w:hAnsi="Trebuchet MS"/>
        <w:sz w:val="16"/>
        <w:szCs w:val="16"/>
      </w:rPr>
    </w:pPr>
    <w:r w:rsidRPr="00E0369C">
      <w:rPr>
        <w:rFonts w:ascii="Trebuchet MS" w:hAnsi="Trebuchet MS"/>
        <w:sz w:val="16"/>
        <w:szCs w:val="16"/>
      </w:rPr>
      <w:t>Consip S.p.A. –</w:t>
    </w:r>
    <w:r w:rsidRPr="00407EBF">
      <w:rPr>
        <w:rFonts w:ascii="Trebuchet MS" w:hAnsi="Trebuchet MS"/>
        <w:sz w:val="16"/>
        <w:szCs w:val="16"/>
      </w:rPr>
      <w:t xml:space="preserve"> </w:t>
    </w:r>
    <w:r w:rsidRPr="005B7939">
      <w:rPr>
        <w:rFonts w:ascii="Trebuchet MS" w:hAnsi="Trebuchet MS"/>
        <w:sz w:val="16"/>
        <w:szCs w:val="16"/>
      </w:rPr>
      <w:t>Consultazione di mercat</w:t>
    </w:r>
    <w:r>
      <w:rPr>
        <w:rFonts w:ascii="Trebuchet MS" w:hAnsi="Trebuchet MS"/>
        <w:sz w:val="16"/>
        <w:szCs w:val="16"/>
      </w:rPr>
      <w:t xml:space="preserve">o per l’acquisizione di servizi di </w:t>
    </w:r>
    <w:r w:rsidR="006040AA">
      <w:rPr>
        <w:rFonts w:ascii="Trebuchet MS" w:hAnsi="Trebuchet MS"/>
        <w:sz w:val="16"/>
        <w:szCs w:val="16"/>
      </w:rPr>
      <w:t>Public Cloud</w:t>
    </w:r>
    <w:r w:rsidRPr="00A92E3A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 xml:space="preserve">per </w:t>
    </w:r>
    <w:r w:rsidR="006040AA">
      <w:rPr>
        <w:rFonts w:ascii="Trebuchet MS" w:hAnsi="Trebuchet MS"/>
        <w:sz w:val="16"/>
        <w:szCs w:val="16"/>
      </w:rPr>
      <w:t xml:space="preserve">il </w:t>
    </w:r>
    <w:r w:rsidR="006040AA">
      <w:rPr>
        <w:rFonts w:asciiTheme="minorHAnsi" w:hAnsiTheme="minorHAnsi" w:cs="Arial"/>
        <w:sz w:val="20"/>
        <w:szCs w:val="20"/>
      </w:rPr>
      <w:t xml:space="preserve">Dipartimento dell’Amministrazione Generale, del Personale e dei </w:t>
    </w:r>
    <w:r w:rsidR="002A4B84">
      <w:rPr>
        <w:rFonts w:asciiTheme="minorHAnsi" w:hAnsiTheme="minorHAnsi" w:cs="Arial"/>
        <w:sz w:val="20"/>
        <w:szCs w:val="20"/>
      </w:rPr>
      <w:t>S</w:t>
    </w:r>
    <w:r w:rsidR="006040AA">
      <w:rPr>
        <w:rFonts w:asciiTheme="minorHAnsi" w:hAnsiTheme="minorHAnsi" w:cs="Arial"/>
        <w:sz w:val="20"/>
        <w:szCs w:val="20"/>
      </w:rPr>
      <w:t>ervizi del MEF</w:t>
    </w:r>
  </w:p>
  <w:p w14:paraId="2B7188FC" w14:textId="0229AEF2" w:rsidR="00531EE8" w:rsidRPr="00CB7A9A" w:rsidRDefault="00531EE8" w:rsidP="00531EE8">
    <w:pPr>
      <w:pStyle w:val="Intestazione"/>
      <w:framePr w:w="788" w:wrap="around" w:vAnchor="text" w:hAnchor="page" w:x="10332" w:y="1"/>
      <w:jc w:val="right"/>
      <w:rPr>
        <w:rStyle w:val="Numeropagina"/>
        <w:rFonts w:ascii="Trebuchet MS" w:hAnsi="Trebuchet MS"/>
        <w:sz w:val="14"/>
        <w:szCs w:val="14"/>
      </w:rPr>
    </w:pPr>
    <w:r w:rsidRPr="00CB7A9A">
      <w:rPr>
        <w:rStyle w:val="Numeropagina"/>
        <w:sz w:val="14"/>
      </w:rPr>
      <w:fldChar w:fldCharType="begin"/>
    </w:r>
    <w:r w:rsidRPr="00CB7A9A">
      <w:rPr>
        <w:rStyle w:val="Numeropagina"/>
        <w:rFonts w:ascii="Trebuchet MS" w:hAnsi="Trebuchet MS"/>
        <w:sz w:val="14"/>
      </w:rPr>
      <w:instrText xml:space="preserve">PAGE  </w:instrText>
    </w:r>
    <w:r w:rsidRPr="00CB7A9A">
      <w:rPr>
        <w:rStyle w:val="Numeropagina"/>
        <w:rFonts w:ascii="Courier" w:hAnsi="Courier"/>
        <w:sz w:val="14"/>
      </w:rPr>
      <w:fldChar w:fldCharType="separate"/>
    </w:r>
    <w:r w:rsidR="009C5EF1">
      <w:rPr>
        <w:rStyle w:val="Numeropagina"/>
        <w:rFonts w:ascii="Trebuchet MS" w:hAnsi="Trebuchet MS"/>
        <w:noProof/>
        <w:sz w:val="14"/>
      </w:rPr>
      <w:t>17</w:t>
    </w:r>
    <w:r w:rsidRPr="00CB7A9A">
      <w:rPr>
        <w:rStyle w:val="Numeropagina"/>
        <w:rFonts w:ascii="Courier" w:hAnsi="Courier"/>
        <w:sz w:val="14"/>
      </w:rPr>
      <w:fldChar w:fldCharType="end"/>
    </w:r>
    <w:r w:rsidRPr="00CB7A9A">
      <w:rPr>
        <w:rStyle w:val="Numeropagina"/>
        <w:rFonts w:ascii="Trebuchet MS" w:hAnsi="Trebuchet MS"/>
        <w:sz w:val="14"/>
      </w:rPr>
      <w:t xml:space="preserve"> di </w:t>
    </w:r>
    <w:r w:rsidRPr="00CB7A9A">
      <w:rPr>
        <w:rStyle w:val="Numeropagina"/>
        <w:rFonts w:ascii="Trebuchet MS" w:hAnsi="Trebuchet MS"/>
        <w:sz w:val="14"/>
        <w:szCs w:val="14"/>
      </w:rPr>
      <w:fldChar w:fldCharType="begin"/>
    </w:r>
    <w:r w:rsidRPr="00CB7A9A">
      <w:rPr>
        <w:rStyle w:val="Numeropagina"/>
        <w:rFonts w:ascii="Trebuchet MS" w:hAnsi="Trebuchet MS"/>
        <w:sz w:val="14"/>
        <w:szCs w:val="14"/>
      </w:rPr>
      <w:instrText xml:space="preserve"> NUMPAGES </w:instrText>
    </w:r>
    <w:r w:rsidRPr="00CB7A9A">
      <w:rPr>
        <w:rStyle w:val="Numeropagina"/>
        <w:rFonts w:ascii="Trebuchet MS" w:hAnsi="Trebuchet MS"/>
        <w:sz w:val="14"/>
        <w:szCs w:val="14"/>
      </w:rPr>
      <w:fldChar w:fldCharType="separate"/>
    </w:r>
    <w:r w:rsidR="009C5EF1">
      <w:rPr>
        <w:rStyle w:val="Numeropagina"/>
        <w:rFonts w:ascii="Trebuchet MS" w:hAnsi="Trebuchet MS"/>
        <w:noProof/>
        <w:sz w:val="14"/>
        <w:szCs w:val="14"/>
      </w:rPr>
      <w:t>17</w:t>
    </w:r>
    <w:r w:rsidRPr="00CB7A9A">
      <w:rPr>
        <w:rStyle w:val="Numeropagina"/>
        <w:rFonts w:ascii="Trebuchet MS" w:hAnsi="Trebuchet MS"/>
        <w:sz w:val="14"/>
        <w:szCs w:val="14"/>
      </w:rPr>
      <w:fldChar w:fldCharType="end"/>
    </w:r>
  </w:p>
  <w:p w14:paraId="72D42BAB" w14:textId="1D3C2E34" w:rsidR="007C21DA" w:rsidRDefault="007C21DA">
    <w:pPr>
      <w:pStyle w:val="Pidipagina"/>
      <w:jc w:val="right"/>
    </w:pPr>
  </w:p>
  <w:p w14:paraId="6A361FD2" w14:textId="77777777" w:rsidR="007C21DA" w:rsidRPr="00951110" w:rsidRDefault="007C21DA" w:rsidP="00952781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31EEE" w14:textId="77777777" w:rsidR="007C21DA" w:rsidRPr="00933D1D" w:rsidRDefault="007C21DA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FE32" w14:textId="77777777" w:rsidR="00DC1F01" w:rsidRDefault="00DC1F01">
      <w:r>
        <w:separator/>
      </w:r>
    </w:p>
  </w:footnote>
  <w:footnote w:type="continuationSeparator" w:id="0">
    <w:p w14:paraId="28856C77" w14:textId="77777777" w:rsidR="00DC1F01" w:rsidRDefault="00DC1F01">
      <w:r>
        <w:continuationSeparator/>
      </w:r>
    </w:p>
  </w:footnote>
  <w:footnote w:type="continuationNotice" w:id="1">
    <w:p w14:paraId="661AA0D3" w14:textId="77777777" w:rsidR="00DC1F01" w:rsidRDefault="00DC1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347" w14:textId="77777777" w:rsidR="007C21DA" w:rsidRDefault="007C21DA" w:rsidP="00951110">
    <w:pPr>
      <w:pStyle w:val="Intestazione"/>
      <w:ind w:hanging="709"/>
    </w:pPr>
    <w:r>
      <w:rPr>
        <w:noProof/>
      </w:rPr>
      <w:drawing>
        <wp:inline distT="0" distB="0" distL="0" distR="0" wp14:anchorId="743D4AD9" wp14:editId="6E6D5C8B">
          <wp:extent cx="577850" cy="405130"/>
          <wp:effectExtent l="0" t="0" r="0" b="0"/>
          <wp:docPr id="8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3EE7" w14:textId="77777777" w:rsidR="007C21DA" w:rsidRDefault="007C21DA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C7B439" wp14:editId="5B59DE59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21B6E"/>
    <w:multiLevelType w:val="hybridMultilevel"/>
    <w:tmpl w:val="CE0C4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E8E6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44DF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E33319"/>
    <w:multiLevelType w:val="hybridMultilevel"/>
    <w:tmpl w:val="E80A8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D6FBC"/>
    <w:multiLevelType w:val="hybridMultilevel"/>
    <w:tmpl w:val="B76AE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531BF"/>
    <w:multiLevelType w:val="hybridMultilevel"/>
    <w:tmpl w:val="47D2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E4020"/>
    <w:multiLevelType w:val="hybridMultilevel"/>
    <w:tmpl w:val="095C56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C716A"/>
    <w:multiLevelType w:val="hybridMultilevel"/>
    <w:tmpl w:val="A010321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3"/>
  </w:num>
  <w:num w:numId="11">
    <w:abstractNumId w:val="26"/>
  </w:num>
  <w:num w:numId="12">
    <w:abstractNumId w:val="24"/>
  </w:num>
  <w:num w:numId="13">
    <w:abstractNumId w:val="32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8"/>
  </w:num>
  <w:num w:numId="16">
    <w:abstractNumId w:val="25"/>
  </w:num>
  <w:num w:numId="17">
    <w:abstractNumId w:val="30"/>
  </w:num>
  <w:num w:numId="18">
    <w:abstractNumId w:val="13"/>
  </w:num>
  <w:num w:numId="19">
    <w:abstractNumId w:val="14"/>
  </w:num>
  <w:num w:numId="20">
    <w:abstractNumId w:val="39"/>
  </w:num>
  <w:num w:numId="21">
    <w:abstractNumId w:val="40"/>
  </w:num>
  <w:num w:numId="22">
    <w:abstractNumId w:val="12"/>
  </w:num>
  <w:num w:numId="23">
    <w:abstractNumId w:val="5"/>
  </w:num>
  <w:num w:numId="24">
    <w:abstractNumId w:val="42"/>
  </w:num>
  <w:num w:numId="25">
    <w:abstractNumId w:val="8"/>
  </w:num>
  <w:num w:numId="26">
    <w:abstractNumId w:val="19"/>
  </w:num>
  <w:num w:numId="27">
    <w:abstractNumId w:val="20"/>
  </w:num>
  <w:num w:numId="28">
    <w:abstractNumId w:val="6"/>
  </w:num>
  <w:num w:numId="29">
    <w:abstractNumId w:val="10"/>
  </w:num>
  <w:num w:numId="30">
    <w:abstractNumId w:val="27"/>
  </w:num>
  <w:num w:numId="31">
    <w:abstractNumId w:val="38"/>
  </w:num>
  <w:num w:numId="32">
    <w:abstractNumId w:val="37"/>
  </w:num>
  <w:num w:numId="33">
    <w:abstractNumId w:val="34"/>
  </w:num>
  <w:num w:numId="34">
    <w:abstractNumId w:val="11"/>
  </w:num>
  <w:num w:numId="35">
    <w:abstractNumId w:val="21"/>
  </w:num>
  <w:num w:numId="36">
    <w:abstractNumId w:val="22"/>
  </w:num>
  <w:num w:numId="37">
    <w:abstractNumId w:val="4"/>
  </w:num>
  <w:num w:numId="38">
    <w:abstractNumId w:val="17"/>
  </w:num>
  <w:num w:numId="39">
    <w:abstractNumId w:val="15"/>
  </w:num>
  <w:num w:numId="40">
    <w:abstractNumId w:val="23"/>
  </w:num>
  <w:num w:numId="41">
    <w:abstractNumId w:val="35"/>
  </w:num>
  <w:num w:numId="42">
    <w:abstractNumId w:val="9"/>
  </w:num>
  <w:num w:numId="43">
    <w:abstractNumId w:val="36"/>
  </w:num>
  <w:num w:numId="44">
    <w:abstractNumId w:val="41"/>
  </w:num>
  <w:num w:numId="45">
    <w:abstractNumId w:val="1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BDA"/>
    <w:rsid w:val="00003C37"/>
    <w:rsid w:val="000050B1"/>
    <w:rsid w:val="000121D9"/>
    <w:rsid w:val="00017FA6"/>
    <w:rsid w:val="00022FBC"/>
    <w:rsid w:val="000239D9"/>
    <w:rsid w:val="0002469D"/>
    <w:rsid w:val="00026A4B"/>
    <w:rsid w:val="00033222"/>
    <w:rsid w:val="00035CB1"/>
    <w:rsid w:val="000439DC"/>
    <w:rsid w:val="0004774C"/>
    <w:rsid w:val="00053287"/>
    <w:rsid w:val="00054B2E"/>
    <w:rsid w:val="00055489"/>
    <w:rsid w:val="0005671F"/>
    <w:rsid w:val="00064646"/>
    <w:rsid w:val="00065EC1"/>
    <w:rsid w:val="00067108"/>
    <w:rsid w:val="000676A8"/>
    <w:rsid w:val="00071F55"/>
    <w:rsid w:val="00073A82"/>
    <w:rsid w:val="00080B60"/>
    <w:rsid w:val="00081812"/>
    <w:rsid w:val="0008288C"/>
    <w:rsid w:val="00083AE8"/>
    <w:rsid w:val="00084315"/>
    <w:rsid w:val="00085A8B"/>
    <w:rsid w:val="00086A6F"/>
    <w:rsid w:val="00090196"/>
    <w:rsid w:val="00093A7B"/>
    <w:rsid w:val="00095198"/>
    <w:rsid w:val="00097315"/>
    <w:rsid w:val="0009741E"/>
    <w:rsid w:val="00097A66"/>
    <w:rsid w:val="000A0D2E"/>
    <w:rsid w:val="000A2196"/>
    <w:rsid w:val="000A2A99"/>
    <w:rsid w:val="000A513F"/>
    <w:rsid w:val="000A6761"/>
    <w:rsid w:val="000A7DEE"/>
    <w:rsid w:val="000B0498"/>
    <w:rsid w:val="000C77EE"/>
    <w:rsid w:val="000D1F2F"/>
    <w:rsid w:val="000E7ACC"/>
    <w:rsid w:val="000F04CD"/>
    <w:rsid w:val="000F0E1A"/>
    <w:rsid w:val="000F3AA2"/>
    <w:rsid w:val="000F3F55"/>
    <w:rsid w:val="000F493B"/>
    <w:rsid w:val="000F5BA1"/>
    <w:rsid w:val="00111DD9"/>
    <w:rsid w:val="00113489"/>
    <w:rsid w:val="001142B8"/>
    <w:rsid w:val="001169E1"/>
    <w:rsid w:val="00117770"/>
    <w:rsid w:val="0012009A"/>
    <w:rsid w:val="00121DA5"/>
    <w:rsid w:val="00123EB1"/>
    <w:rsid w:val="00126D2A"/>
    <w:rsid w:val="0013154B"/>
    <w:rsid w:val="00131EF4"/>
    <w:rsid w:val="00132D95"/>
    <w:rsid w:val="0014590B"/>
    <w:rsid w:val="0014734F"/>
    <w:rsid w:val="00147E56"/>
    <w:rsid w:val="00163F7A"/>
    <w:rsid w:val="00165527"/>
    <w:rsid w:val="00170074"/>
    <w:rsid w:val="00172265"/>
    <w:rsid w:val="00174E83"/>
    <w:rsid w:val="00182B5E"/>
    <w:rsid w:val="001843B1"/>
    <w:rsid w:val="001904FD"/>
    <w:rsid w:val="001969CB"/>
    <w:rsid w:val="00196C02"/>
    <w:rsid w:val="001A5BCA"/>
    <w:rsid w:val="001B4113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3698"/>
    <w:rsid w:val="001D43CF"/>
    <w:rsid w:val="001D71A8"/>
    <w:rsid w:val="001E636D"/>
    <w:rsid w:val="001F1951"/>
    <w:rsid w:val="001F33CB"/>
    <w:rsid w:val="001F437E"/>
    <w:rsid w:val="001F75BD"/>
    <w:rsid w:val="00202371"/>
    <w:rsid w:val="002067E2"/>
    <w:rsid w:val="00216AC3"/>
    <w:rsid w:val="002242D2"/>
    <w:rsid w:val="00225B7D"/>
    <w:rsid w:val="00227E5B"/>
    <w:rsid w:val="00230EBF"/>
    <w:rsid w:val="002370D2"/>
    <w:rsid w:val="002375DF"/>
    <w:rsid w:val="0024305D"/>
    <w:rsid w:val="0024793D"/>
    <w:rsid w:val="002525BB"/>
    <w:rsid w:val="00252F98"/>
    <w:rsid w:val="0027009F"/>
    <w:rsid w:val="00272224"/>
    <w:rsid w:val="00274EF2"/>
    <w:rsid w:val="00280301"/>
    <w:rsid w:val="0028360E"/>
    <w:rsid w:val="00287728"/>
    <w:rsid w:val="00292360"/>
    <w:rsid w:val="002943C5"/>
    <w:rsid w:val="00295C14"/>
    <w:rsid w:val="002A4B84"/>
    <w:rsid w:val="002A5807"/>
    <w:rsid w:val="002A5E03"/>
    <w:rsid w:val="002A6B9C"/>
    <w:rsid w:val="002A7071"/>
    <w:rsid w:val="002A7BAC"/>
    <w:rsid w:val="002A7C82"/>
    <w:rsid w:val="002B7352"/>
    <w:rsid w:val="002C32BC"/>
    <w:rsid w:val="002C77DE"/>
    <w:rsid w:val="002D171D"/>
    <w:rsid w:val="002D3154"/>
    <w:rsid w:val="002D4A97"/>
    <w:rsid w:val="002E3579"/>
    <w:rsid w:val="002E5D73"/>
    <w:rsid w:val="002E61F2"/>
    <w:rsid w:val="002F1964"/>
    <w:rsid w:val="002F4A94"/>
    <w:rsid w:val="002F720D"/>
    <w:rsid w:val="0030324C"/>
    <w:rsid w:val="00303875"/>
    <w:rsid w:val="00304208"/>
    <w:rsid w:val="003115E6"/>
    <w:rsid w:val="00312215"/>
    <w:rsid w:val="00314BEE"/>
    <w:rsid w:val="00320460"/>
    <w:rsid w:val="0032069C"/>
    <w:rsid w:val="00327C1D"/>
    <w:rsid w:val="00340136"/>
    <w:rsid w:val="00340854"/>
    <w:rsid w:val="00351CEA"/>
    <w:rsid w:val="00352242"/>
    <w:rsid w:val="003536C1"/>
    <w:rsid w:val="003538BE"/>
    <w:rsid w:val="00354B5A"/>
    <w:rsid w:val="00355DA8"/>
    <w:rsid w:val="00356069"/>
    <w:rsid w:val="003563F2"/>
    <w:rsid w:val="003605E3"/>
    <w:rsid w:val="00363F42"/>
    <w:rsid w:val="0036719E"/>
    <w:rsid w:val="003720B5"/>
    <w:rsid w:val="003746CA"/>
    <w:rsid w:val="00380CA9"/>
    <w:rsid w:val="00383ED7"/>
    <w:rsid w:val="00385287"/>
    <w:rsid w:val="00386E23"/>
    <w:rsid w:val="00390DA8"/>
    <w:rsid w:val="00392E5B"/>
    <w:rsid w:val="00397F79"/>
    <w:rsid w:val="003A1A45"/>
    <w:rsid w:val="003B01DB"/>
    <w:rsid w:val="003B7A4D"/>
    <w:rsid w:val="003C1967"/>
    <w:rsid w:val="003C1AFA"/>
    <w:rsid w:val="003C5404"/>
    <w:rsid w:val="003D3C63"/>
    <w:rsid w:val="003D4127"/>
    <w:rsid w:val="003E0651"/>
    <w:rsid w:val="003E4A65"/>
    <w:rsid w:val="003E75BA"/>
    <w:rsid w:val="003E7961"/>
    <w:rsid w:val="003F3ACC"/>
    <w:rsid w:val="003F759D"/>
    <w:rsid w:val="00400345"/>
    <w:rsid w:val="004032BA"/>
    <w:rsid w:val="00411E26"/>
    <w:rsid w:val="004130CF"/>
    <w:rsid w:val="00414DA3"/>
    <w:rsid w:val="00421042"/>
    <w:rsid w:val="00425CAA"/>
    <w:rsid w:val="00434369"/>
    <w:rsid w:val="00436DF8"/>
    <w:rsid w:val="004508C2"/>
    <w:rsid w:val="00451888"/>
    <w:rsid w:val="00460C68"/>
    <w:rsid w:val="00461FFB"/>
    <w:rsid w:val="0046597F"/>
    <w:rsid w:val="00465FF3"/>
    <w:rsid w:val="00466099"/>
    <w:rsid w:val="00467FAD"/>
    <w:rsid w:val="00471495"/>
    <w:rsid w:val="00471CD6"/>
    <w:rsid w:val="004928F5"/>
    <w:rsid w:val="0049489E"/>
    <w:rsid w:val="004A05C2"/>
    <w:rsid w:val="004B1AF7"/>
    <w:rsid w:val="004B2AD1"/>
    <w:rsid w:val="004B302D"/>
    <w:rsid w:val="004B56CD"/>
    <w:rsid w:val="004B6512"/>
    <w:rsid w:val="004B7254"/>
    <w:rsid w:val="004B766D"/>
    <w:rsid w:val="004B7B98"/>
    <w:rsid w:val="004C0198"/>
    <w:rsid w:val="004C0AB1"/>
    <w:rsid w:val="004C0F2B"/>
    <w:rsid w:val="004C2D84"/>
    <w:rsid w:val="004D0D57"/>
    <w:rsid w:val="004D0DBA"/>
    <w:rsid w:val="004D216A"/>
    <w:rsid w:val="004D6B1D"/>
    <w:rsid w:val="004E0E78"/>
    <w:rsid w:val="004E28E7"/>
    <w:rsid w:val="004F0C27"/>
    <w:rsid w:val="004F2026"/>
    <w:rsid w:val="004F2482"/>
    <w:rsid w:val="004F73E8"/>
    <w:rsid w:val="00501522"/>
    <w:rsid w:val="005026ED"/>
    <w:rsid w:val="00504660"/>
    <w:rsid w:val="00507F9D"/>
    <w:rsid w:val="0051129F"/>
    <w:rsid w:val="0051181E"/>
    <w:rsid w:val="0052132C"/>
    <w:rsid w:val="00521C42"/>
    <w:rsid w:val="00526064"/>
    <w:rsid w:val="00527B71"/>
    <w:rsid w:val="00531EE8"/>
    <w:rsid w:val="005443CB"/>
    <w:rsid w:val="00547DFA"/>
    <w:rsid w:val="005521E5"/>
    <w:rsid w:val="00552240"/>
    <w:rsid w:val="005539BB"/>
    <w:rsid w:val="00556F2F"/>
    <w:rsid w:val="00557FCE"/>
    <w:rsid w:val="00561A7D"/>
    <w:rsid w:val="00561BC2"/>
    <w:rsid w:val="00562496"/>
    <w:rsid w:val="0057034D"/>
    <w:rsid w:val="0057118F"/>
    <w:rsid w:val="00571B75"/>
    <w:rsid w:val="00573E32"/>
    <w:rsid w:val="00581A33"/>
    <w:rsid w:val="00585ECE"/>
    <w:rsid w:val="00590AF7"/>
    <w:rsid w:val="00594E9C"/>
    <w:rsid w:val="0059681C"/>
    <w:rsid w:val="005A0E20"/>
    <w:rsid w:val="005A3D31"/>
    <w:rsid w:val="005B1A68"/>
    <w:rsid w:val="005B6BB4"/>
    <w:rsid w:val="005C09EF"/>
    <w:rsid w:val="005C1A77"/>
    <w:rsid w:val="005C599B"/>
    <w:rsid w:val="005D4ED2"/>
    <w:rsid w:val="005D69F6"/>
    <w:rsid w:val="005D77D5"/>
    <w:rsid w:val="005E0D8C"/>
    <w:rsid w:val="005E15BE"/>
    <w:rsid w:val="005E4DEF"/>
    <w:rsid w:val="005E5464"/>
    <w:rsid w:val="005E553B"/>
    <w:rsid w:val="005F0AF9"/>
    <w:rsid w:val="005F0EBA"/>
    <w:rsid w:val="005F1FA5"/>
    <w:rsid w:val="005F4C33"/>
    <w:rsid w:val="005F6770"/>
    <w:rsid w:val="0060201C"/>
    <w:rsid w:val="006040AA"/>
    <w:rsid w:val="00616051"/>
    <w:rsid w:val="00616DF0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0E3F"/>
    <w:rsid w:val="0065219B"/>
    <w:rsid w:val="00652434"/>
    <w:rsid w:val="006561B7"/>
    <w:rsid w:val="006570E0"/>
    <w:rsid w:val="00657C63"/>
    <w:rsid w:val="006619E9"/>
    <w:rsid w:val="00663491"/>
    <w:rsid w:val="00666063"/>
    <w:rsid w:val="00666DB1"/>
    <w:rsid w:val="006672C7"/>
    <w:rsid w:val="006705D1"/>
    <w:rsid w:val="0067215C"/>
    <w:rsid w:val="00675316"/>
    <w:rsid w:val="00692510"/>
    <w:rsid w:val="00695C76"/>
    <w:rsid w:val="00695EB4"/>
    <w:rsid w:val="00696AAE"/>
    <w:rsid w:val="006B23CF"/>
    <w:rsid w:val="006C29A1"/>
    <w:rsid w:val="006C3089"/>
    <w:rsid w:val="006D159D"/>
    <w:rsid w:val="006D18B1"/>
    <w:rsid w:val="006D5F69"/>
    <w:rsid w:val="006E0A39"/>
    <w:rsid w:val="006E246C"/>
    <w:rsid w:val="006F3006"/>
    <w:rsid w:val="006F5F09"/>
    <w:rsid w:val="006F796A"/>
    <w:rsid w:val="006F7D02"/>
    <w:rsid w:val="00700540"/>
    <w:rsid w:val="007053FC"/>
    <w:rsid w:val="00705F8D"/>
    <w:rsid w:val="00710245"/>
    <w:rsid w:val="007117DC"/>
    <w:rsid w:val="007144D3"/>
    <w:rsid w:val="00717509"/>
    <w:rsid w:val="00717C50"/>
    <w:rsid w:val="00721445"/>
    <w:rsid w:val="0072167D"/>
    <w:rsid w:val="0072399C"/>
    <w:rsid w:val="00726700"/>
    <w:rsid w:val="00735A27"/>
    <w:rsid w:val="00735B86"/>
    <w:rsid w:val="007410B9"/>
    <w:rsid w:val="00741948"/>
    <w:rsid w:val="00741E8D"/>
    <w:rsid w:val="00747F94"/>
    <w:rsid w:val="007526C6"/>
    <w:rsid w:val="00760313"/>
    <w:rsid w:val="00765760"/>
    <w:rsid w:val="007707CC"/>
    <w:rsid w:val="007717FD"/>
    <w:rsid w:val="00773D82"/>
    <w:rsid w:val="0077489E"/>
    <w:rsid w:val="00783B1F"/>
    <w:rsid w:val="00794955"/>
    <w:rsid w:val="007A144B"/>
    <w:rsid w:val="007A2DA8"/>
    <w:rsid w:val="007B2DF0"/>
    <w:rsid w:val="007B518F"/>
    <w:rsid w:val="007C0436"/>
    <w:rsid w:val="007C21DA"/>
    <w:rsid w:val="007C50DD"/>
    <w:rsid w:val="007C5E1F"/>
    <w:rsid w:val="007D612C"/>
    <w:rsid w:val="007D78EA"/>
    <w:rsid w:val="007D792D"/>
    <w:rsid w:val="007E2520"/>
    <w:rsid w:val="007E255A"/>
    <w:rsid w:val="007F4A2C"/>
    <w:rsid w:val="007F5C8A"/>
    <w:rsid w:val="007F6FD5"/>
    <w:rsid w:val="007F73DA"/>
    <w:rsid w:val="008037FD"/>
    <w:rsid w:val="00804097"/>
    <w:rsid w:val="00806A6E"/>
    <w:rsid w:val="008119CA"/>
    <w:rsid w:val="00811B98"/>
    <w:rsid w:val="00811F0C"/>
    <w:rsid w:val="00812DA1"/>
    <w:rsid w:val="00813F9C"/>
    <w:rsid w:val="00814FA0"/>
    <w:rsid w:val="00817769"/>
    <w:rsid w:val="00825808"/>
    <w:rsid w:val="0083009E"/>
    <w:rsid w:val="00844956"/>
    <w:rsid w:val="00846D5D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3F5"/>
    <w:rsid w:val="00884A9D"/>
    <w:rsid w:val="0088783D"/>
    <w:rsid w:val="00894DC5"/>
    <w:rsid w:val="008A0762"/>
    <w:rsid w:val="008A40B2"/>
    <w:rsid w:val="008B0304"/>
    <w:rsid w:val="008B4D88"/>
    <w:rsid w:val="008C371B"/>
    <w:rsid w:val="008C5EC3"/>
    <w:rsid w:val="008C6868"/>
    <w:rsid w:val="008D0FCC"/>
    <w:rsid w:val="008D3193"/>
    <w:rsid w:val="008D48C2"/>
    <w:rsid w:val="008D578E"/>
    <w:rsid w:val="008E1186"/>
    <w:rsid w:val="008E1CC2"/>
    <w:rsid w:val="008E1DD5"/>
    <w:rsid w:val="008E398F"/>
    <w:rsid w:val="008E70F9"/>
    <w:rsid w:val="008F15CB"/>
    <w:rsid w:val="008F2F0E"/>
    <w:rsid w:val="008F2F26"/>
    <w:rsid w:val="008F427E"/>
    <w:rsid w:val="008F56AA"/>
    <w:rsid w:val="008F76B9"/>
    <w:rsid w:val="0090136E"/>
    <w:rsid w:val="009017A3"/>
    <w:rsid w:val="009033A7"/>
    <w:rsid w:val="009057EA"/>
    <w:rsid w:val="00912A99"/>
    <w:rsid w:val="0092729E"/>
    <w:rsid w:val="0093068F"/>
    <w:rsid w:val="00930E10"/>
    <w:rsid w:val="00933D1D"/>
    <w:rsid w:val="00933FFF"/>
    <w:rsid w:val="00934CBF"/>
    <w:rsid w:val="0094099D"/>
    <w:rsid w:val="009427A5"/>
    <w:rsid w:val="00942CB8"/>
    <w:rsid w:val="00943C7F"/>
    <w:rsid w:val="00943E81"/>
    <w:rsid w:val="0094467A"/>
    <w:rsid w:val="0094778F"/>
    <w:rsid w:val="00951110"/>
    <w:rsid w:val="0095164E"/>
    <w:rsid w:val="0095260F"/>
    <w:rsid w:val="00952781"/>
    <w:rsid w:val="00952F86"/>
    <w:rsid w:val="00953399"/>
    <w:rsid w:val="00955FB5"/>
    <w:rsid w:val="009615FF"/>
    <w:rsid w:val="00985C47"/>
    <w:rsid w:val="00986AD4"/>
    <w:rsid w:val="00986F3A"/>
    <w:rsid w:val="00991CA4"/>
    <w:rsid w:val="009A6976"/>
    <w:rsid w:val="009B0ED5"/>
    <w:rsid w:val="009B3F87"/>
    <w:rsid w:val="009B4DEC"/>
    <w:rsid w:val="009C037A"/>
    <w:rsid w:val="009C1D3E"/>
    <w:rsid w:val="009C3270"/>
    <w:rsid w:val="009C537F"/>
    <w:rsid w:val="009C5EF1"/>
    <w:rsid w:val="009C6171"/>
    <w:rsid w:val="009C730F"/>
    <w:rsid w:val="009D37EF"/>
    <w:rsid w:val="009D5874"/>
    <w:rsid w:val="009E22B7"/>
    <w:rsid w:val="009E4512"/>
    <w:rsid w:val="009E6B94"/>
    <w:rsid w:val="009E7C2E"/>
    <w:rsid w:val="009F3AD4"/>
    <w:rsid w:val="009F3BDA"/>
    <w:rsid w:val="009F5155"/>
    <w:rsid w:val="009F5A5B"/>
    <w:rsid w:val="009F614E"/>
    <w:rsid w:val="00A03A89"/>
    <w:rsid w:val="00A10220"/>
    <w:rsid w:val="00A103FB"/>
    <w:rsid w:val="00A107C0"/>
    <w:rsid w:val="00A143BD"/>
    <w:rsid w:val="00A2156A"/>
    <w:rsid w:val="00A25B79"/>
    <w:rsid w:val="00A376D0"/>
    <w:rsid w:val="00A377DE"/>
    <w:rsid w:val="00A37BE0"/>
    <w:rsid w:val="00A4017B"/>
    <w:rsid w:val="00A44C40"/>
    <w:rsid w:val="00A47703"/>
    <w:rsid w:val="00A562D5"/>
    <w:rsid w:val="00A57589"/>
    <w:rsid w:val="00A62EFE"/>
    <w:rsid w:val="00A63698"/>
    <w:rsid w:val="00A73E51"/>
    <w:rsid w:val="00A82D2A"/>
    <w:rsid w:val="00A85025"/>
    <w:rsid w:val="00A90958"/>
    <w:rsid w:val="00A93962"/>
    <w:rsid w:val="00A963C8"/>
    <w:rsid w:val="00AA0DD6"/>
    <w:rsid w:val="00AA0F10"/>
    <w:rsid w:val="00AB2AEC"/>
    <w:rsid w:val="00AB459D"/>
    <w:rsid w:val="00AB4F0C"/>
    <w:rsid w:val="00AB5DF0"/>
    <w:rsid w:val="00AC004C"/>
    <w:rsid w:val="00AC122A"/>
    <w:rsid w:val="00AC1A7D"/>
    <w:rsid w:val="00AC3E51"/>
    <w:rsid w:val="00AD2273"/>
    <w:rsid w:val="00AD3564"/>
    <w:rsid w:val="00AD534A"/>
    <w:rsid w:val="00AE2DF3"/>
    <w:rsid w:val="00AE3DE3"/>
    <w:rsid w:val="00AE686E"/>
    <w:rsid w:val="00AF47BD"/>
    <w:rsid w:val="00AF5A2B"/>
    <w:rsid w:val="00AF7F35"/>
    <w:rsid w:val="00B02EBA"/>
    <w:rsid w:val="00B0468B"/>
    <w:rsid w:val="00B108B0"/>
    <w:rsid w:val="00B1421D"/>
    <w:rsid w:val="00B16873"/>
    <w:rsid w:val="00B17D94"/>
    <w:rsid w:val="00B216DA"/>
    <w:rsid w:val="00B22D03"/>
    <w:rsid w:val="00B307A2"/>
    <w:rsid w:val="00B308F4"/>
    <w:rsid w:val="00B3679D"/>
    <w:rsid w:val="00B40059"/>
    <w:rsid w:val="00B5362B"/>
    <w:rsid w:val="00B540F5"/>
    <w:rsid w:val="00B56222"/>
    <w:rsid w:val="00B60155"/>
    <w:rsid w:val="00B60D95"/>
    <w:rsid w:val="00B63A76"/>
    <w:rsid w:val="00B6451A"/>
    <w:rsid w:val="00B64E33"/>
    <w:rsid w:val="00B75612"/>
    <w:rsid w:val="00B77A00"/>
    <w:rsid w:val="00B92F4D"/>
    <w:rsid w:val="00BA0E1E"/>
    <w:rsid w:val="00BA2E23"/>
    <w:rsid w:val="00BA3E35"/>
    <w:rsid w:val="00BB3CC6"/>
    <w:rsid w:val="00BB3D28"/>
    <w:rsid w:val="00BC1A12"/>
    <w:rsid w:val="00BC1EEE"/>
    <w:rsid w:val="00BC2589"/>
    <w:rsid w:val="00BC7B8A"/>
    <w:rsid w:val="00BD4952"/>
    <w:rsid w:val="00BE19B5"/>
    <w:rsid w:val="00BE3F2C"/>
    <w:rsid w:val="00BF1E03"/>
    <w:rsid w:val="00BF533B"/>
    <w:rsid w:val="00C00FB8"/>
    <w:rsid w:val="00C044D3"/>
    <w:rsid w:val="00C046D0"/>
    <w:rsid w:val="00C05F07"/>
    <w:rsid w:val="00C11CA2"/>
    <w:rsid w:val="00C142F5"/>
    <w:rsid w:val="00C152A3"/>
    <w:rsid w:val="00C16C8D"/>
    <w:rsid w:val="00C17F14"/>
    <w:rsid w:val="00C24F31"/>
    <w:rsid w:val="00C27194"/>
    <w:rsid w:val="00C3353D"/>
    <w:rsid w:val="00C4605A"/>
    <w:rsid w:val="00C461D8"/>
    <w:rsid w:val="00C50E4D"/>
    <w:rsid w:val="00C52DBD"/>
    <w:rsid w:val="00C539D2"/>
    <w:rsid w:val="00C6063C"/>
    <w:rsid w:val="00C6587D"/>
    <w:rsid w:val="00C678D1"/>
    <w:rsid w:val="00C734D3"/>
    <w:rsid w:val="00C76B58"/>
    <w:rsid w:val="00C83FD9"/>
    <w:rsid w:val="00C842BF"/>
    <w:rsid w:val="00C87109"/>
    <w:rsid w:val="00C920CC"/>
    <w:rsid w:val="00C93FFD"/>
    <w:rsid w:val="00C944D1"/>
    <w:rsid w:val="00CA4097"/>
    <w:rsid w:val="00CA4437"/>
    <w:rsid w:val="00CB3685"/>
    <w:rsid w:val="00CC01F1"/>
    <w:rsid w:val="00CC0ABC"/>
    <w:rsid w:val="00CC1C2B"/>
    <w:rsid w:val="00CC52B7"/>
    <w:rsid w:val="00CD5703"/>
    <w:rsid w:val="00CD72AC"/>
    <w:rsid w:val="00CE01CE"/>
    <w:rsid w:val="00CE1696"/>
    <w:rsid w:val="00CE5979"/>
    <w:rsid w:val="00CE5CCA"/>
    <w:rsid w:val="00CE6C08"/>
    <w:rsid w:val="00CE6E99"/>
    <w:rsid w:val="00CE72E2"/>
    <w:rsid w:val="00CF0E6F"/>
    <w:rsid w:val="00CF3D07"/>
    <w:rsid w:val="00CF59E9"/>
    <w:rsid w:val="00D00136"/>
    <w:rsid w:val="00D01811"/>
    <w:rsid w:val="00D023A5"/>
    <w:rsid w:val="00D10E07"/>
    <w:rsid w:val="00D153A9"/>
    <w:rsid w:val="00D20CD7"/>
    <w:rsid w:val="00D228BD"/>
    <w:rsid w:val="00D24430"/>
    <w:rsid w:val="00D2474C"/>
    <w:rsid w:val="00D24DF6"/>
    <w:rsid w:val="00D37A3B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76E15"/>
    <w:rsid w:val="00D837DB"/>
    <w:rsid w:val="00D8464D"/>
    <w:rsid w:val="00D94FC3"/>
    <w:rsid w:val="00DA38FD"/>
    <w:rsid w:val="00DB7204"/>
    <w:rsid w:val="00DC1F01"/>
    <w:rsid w:val="00DC39DF"/>
    <w:rsid w:val="00DC3C37"/>
    <w:rsid w:val="00DC602A"/>
    <w:rsid w:val="00DC71A8"/>
    <w:rsid w:val="00DD0622"/>
    <w:rsid w:val="00DD2D16"/>
    <w:rsid w:val="00DE040F"/>
    <w:rsid w:val="00DE1542"/>
    <w:rsid w:val="00DE2783"/>
    <w:rsid w:val="00DE4F5D"/>
    <w:rsid w:val="00DF5C0F"/>
    <w:rsid w:val="00DF6E67"/>
    <w:rsid w:val="00E0225F"/>
    <w:rsid w:val="00E04231"/>
    <w:rsid w:val="00E10AEF"/>
    <w:rsid w:val="00E11C63"/>
    <w:rsid w:val="00E14EE5"/>
    <w:rsid w:val="00E1712F"/>
    <w:rsid w:val="00E2112E"/>
    <w:rsid w:val="00E273E3"/>
    <w:rsid w:val="00E27BC8"/>
    <w:rsid w:val="00E30305"/>
    <w:rsid w:val="00E30E1E"/>
    <w:rsid w:val="00E3515A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84360"/>
    <w:rsid w:val="00E921FA"/>
    <w:rsid w:val="00E9255B"/>
    <w:rsid w:val="00E97335"/>
    <w:rsid w:val="00EA2765"/>
    <w:rsid w:val="00EA279D"/>
    <w:rsid w:val="00EA3416"/>
    <w:rsid w:val="00EB2BF1"/>
    <w:rsid w:val="00EB480F"/>
    <w:rsid w:val="00EB6976"/>
    <w:rsid w:val="00EC4BD1"/>
    <w:rsid w:val="00EC4F33"/>
    <w:rsid w:val="00ED2B67"/>
    <w:rsid w:val="00ED3868"/>
    <w:rsid w:val="00ED4964"/>
    <w:rsid w:val="00ED5DB5"/>
    <w:rsid w:val="00ED6CE7"/>
    <w:rsid w:val="00EE3915"/>
    <w:rsid w:val="00EF46C6"/>
    <w:rsid w:val="00EF69AA"/>
    <w:rsid w:val="00F027EC"/>
    <w:rsid w:val="00F02F7E"/>
    <w:rsid w:val="00F03020"/>
    <w:rsid w:val="00F0440D"/>
    <w:rsid w:val="00F109E0"/>
    <w:rsid w:val="00F11F52"/>
    <w:rsid w:val="00F13D7A"/>
    <w:rsid w:val="00F17C6C"/>
    <w:rsid w:val="00F26D33"/>
    <w:rsid w:val="00F372BA"/>
    <w:rsid w:val="00F404DF"/>
    <w:rsid w:val="00F41690"/>
    <w:rsid w:val="00F42E0E"/>
    <w:rsid w:val="00F47F03"/>
    <w:rsid w:val="00F50303"/>
    <w:rsid w:val="00F521E9"/>
    <w:rsid w:val="00F53B51"/>
    <w:rsid w:val="00F5556F"/>
    <w:rsid w:val="00F617B0"/>
    <w:rsid w:val="00F620FE"/>
    <w:rsid w:val="00F63E78"/>
    <w:rsid w:val="00F64486"/>
    <w:rsid w:val="00F6473D"/>
    <w:rsid w:val="00F67C77"/>
    <w:rsid w:val="00F73694"/>
    <w:rsid w:val="00F85106"/>
    <w:rsid w:val="00F8539B"/>
    <w:rsid w:val="00F915A5"/>
    <w:rsid w:val="00FA1E42"/>
    <w:rsid w:val="00FA2E9A"/>
    <w:rsid w:val="00FA737A"/>
    <w:rsid w:val="00FB2637"/>
    <w:rsid w:val="00FB32C9"/>
    <w:rsid w:val="00FB65C2"/>
    <w:rsid w:val="00FC1797"/>
    <w:rsid w:val="00FC1CDD"/>
    <w:rsid w:val="00FD0F07"/>
    <w:rsid w:val="00FD2BA6"/>
    <w:rsid w:val="00FD61A6"/>
    <w:rsid w:val="00FF1CDD"/>
    <w:rsid w:val="00FF2FD7"/>
    <w:rsid w:val="00FF492D"/>
    <w:rsid w:val="00FF5040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5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aliases w:val=" Carattere Carattere Carattere Carattere Carattere Carattere Carattere Carattere Carattere Carattere Carattere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iPriority w:val="99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aliases w:val="Normale + Elenco puntato"/>
    <w:basedOn w:val="Normale"/>
    <w:link w:val="ParagrafoelencoCaratter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aliases w:val=" Carattere Carattere Carattere Carattere Carattere Carattere Carattere Carattere Carattere Carattere Carattere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6040AA"/>
    <w:pPr>
      <w:keepNext/>
      <w:spacing w:line="288" w:lineRule="auto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813F9C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Tabellagriglia1chiara1">
    <w:name w:val="Tabella griglia 1 chiara1"/>
    <w:basedOn w:val="Tabellanormale"/>
    <w:uiPriority w:val="46"/>
    <w:rsid w:val="00813F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agrafoelencoCarattere">
    <w:name w:val="Paragrafo elenco Carattere"/>
    <w:aliases w:val="Normale + Elenco puntato Carattere"/>
    <w:basedOn w:val="Carpredefinitoparagrafo"/>
    <w:link w:val="Paragrafoelenco"/>
    <w:uiPriority w:val="34"/>
    <w:rsid w:val="00813F9C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59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NormaleFili">
    <w:name w:val="Normale Fili"/>
    <w:basedOn w:val="Normale"/>
    <w:link w:val="NormaleFiliCarattere"/>
    <w:qFormat/>
    <w:rsid w:val="00AF47BD"/>
    <w:pPr>
      <w:spacing w:before="120" w:after="120"/>
      <w:jc w:val="both"/>
    </w:pPr>
    <w:rPr>
      <w:rFonts w:ascii="Calibri" w:hAnsi="Calibri"/>
      <w:sz w:val="20"/>
      <w:szCs w:val="20"/>
    </w:rPr>
  </w:style>
  <w:style w:type="character" w:customStyle="1" w:styleId="NormaleFiliCarattere">
    <w:name w:val="Normale Fili Carattere"/>
    <w:link w:val="NormaleFili"/>
    <w:rsid w:val="00AF47BD"/>
    <w:rPr>
      <w:rFonts w:ascii="Calibri" w:hAnsi="Calibri"/>
    </w:rPr>
  </w:style>
  <w:style w:type="paragraph" w:styleId="Titolosommario">
    <w:name w:val="TOC Heading"/>
    <w:basedOn w:val="Titolo1"/>
    <w:next w:val="Normale"/>
    <w:uiPriority w:val="39"/>
    <w:unhideWhenUsed/>
    <w:qFormat/>
    <w:rsid w:val="00AB4F0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IntestazioneCarattere">
    <w:name w:val="Intestazione Carattere"/>
    <w:link w:val="Intestazione"/>
    <w:rsid w:val="005C599B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3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mmario1">
    <w:name w:val="toc 1"/>
    <w:basedOn w:val="Normale"/>
    <w:next w:val="Normale"/>
    <w:autoRedefine/>
    <w:uiPriority w:val="39"/>
    <w:unhideWhenUsed/>
    <w:rsid w:val="0004774C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42E0E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F42E0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Nessunaspaziatura">
    <w:name w:val="No Spacing"/>
    <w:uiPriority w:val="1"/>
    <w:qFormat/>
    <w:rsid w:val="008E1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consip@postacert.consi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tconsip@postacert.consip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DCAF-0182-45BD-9EAC-4D27018A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3380</Words>
  <Characters>19268</Characters>
  <Application>Microsoft Office Word</Application>
  <DocSecurity>0</DocSecurity>
  <Lines>160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2019-10-29T10:17:00Z</dcterms:created>
  <dcterms:modified xsi:type="dcterms:W3CDTF">2019-10-31T12:02:00Z</dcterms:modified>
</cp:coreProperties>
</file>